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FC817" w14:textId="0FF6C1C7" w:rsidR="00F86CB5" w:rsidRPr="00E6496B" w:rsidRDefault="00FD6D86">
      <w:pPr>
        <w:spacing w:after="289" w:line="240" w:lineRule="auto"/>
        <w:ind w:left="0" w:right="0" w:firstLine="0"/>
        <w:rPr>
          <w:color w:val="auto"/>
          <w:szCs w:val="24"/>
        </w:rPr>
      </w:pPr>
      <w:r w:rsidRPr="00E6496B">
        <w:rPr>
          <w:color w:val="auto"/>
          <w:szCs w:val="24"/>
        </w:rPr>
        <w:t>Statutory Instrument 2022</w:t>
      </w:r>
      <w:r w:rsidR="00B241BA" w:rsidRPr="00E6496B">
        <w:rPr>
          <w:color w:val="auto"/>
          <w:szCs w:val="24"/>
        </w:rPr>
        <w:tab/>
      </w:r>
      <w:r w:rsidRPr="00E6496B">
        <w:rPr>
          <w:b/>
          <w:color w:val="auto"/>
          <w:szCs w:val="24"/>
        </w:rPr>
        <w:t xml:space="preserve">[CAP. 29:13] </w:t>
      </w:r>
      <w:r w:rsidR="00B241BA" w:rsidRPr="00E6496B">
        <w:rPr>
          <w:color w:val="auto"/>
          <w:szCs w:val="24"/>
        </w:rPr>
        <w:t xml:space="preserve"> </w:t>
      </w:r>
      <w:r w:rsidR="00B241BA" w:rsidRPr="00E6496B">
        <w:rPr>
          <w:color w:val="auto"/>
          <w:szCs w:val="24"/>
        </w:rPr>
        <w:tab/>
      </w:r>
      <w:r w:rsidR="00B241BA" w:rsidRPr="00E6496B">
        <w:rPr>
          <w:b/>
          <w:color w:val="auto"/>
          <w:szCs w:val="24"/>
        </w:rPr>
        <w:t xml:space="preserve"> </w:t>
      </w:r>
    </w:p>
    <w:p w14:paraId="48557924" w14:textId="77777777" w:rsidR="00FD6D86" w:rsidRPr="00E6496B" w:rsidRDefault="00CC0968" w:rsidP="00FD6D86">
      <w:pPr>
        <w:spacing w:after="289" w:line="240" w:lineRule="auto"/>
        <w:ind w:left="0" w:right="0" w:firstLine="0"/>
        <w:rPr>
          <w:color w:val="auto"/>
          <w:szCs w:val="24"/>
        </w:rPr>
      </w:pPr>
      <w:r w:rsidRPr="00E6496B">
        <w:rPr>
          <w:b/>
          <w:color w:val="auto"/>
          <w:szCs w:val="24"/>
        </w:rPr>
        <w:t>Manyame</w:t>
      </w:r>
      <w:r w:rsidR="00FC1930" w:rsidRPr="00E6496B">
        <w:rPr>
          <w:b/>
          <w:color w:val="auto"/>
          <w:szCs w:val="24"/>
        </w:rPr>
        <w:t xml:space="preserve"> Rural District Council (</w:t>
      </w:r>
      <w:r w:rsidR="005E6C76" w:rsidRPr="00E6496B">
        <w:rPr>
          <w:b/>
          <w:color w:val="auto"/>
          <w:szCs w:val="24"/>
        </w:rPr>
        <w:t xml:space="preserve">Establishment </w:t>
      </w:r>
      <w:r w:rsidR="002D5F6C" w:rsidRPr="00E6496B">
        <w:rPr>
          <w:b/>
          <w:color w:val="auto"/>
          <w:szCs w:val="24"/>
        </w:rPr>
        <w:t>of Electronic</w:t>
      </w:r>
      <w:r w:rsidR="00FC1930" w:rsidRPr="00E6496B">
        <w:rPr>
          <w:b/>
          <w:color w:val="auto"/>
          <w:szCs w:val="24"/>
        </w:rPr>
        <w:t xml:space="preserve"> Communications Facilities) By-Laws, 2022 </w:t>
      </w:r>
      <w:r w:rsidR="00FD6D86" w:rsidRPr="00E6496B">
        <w:rPr>
          <w:b/>
          <w:color w:val="auto"/>
          <w:szCs w:val="24"/>
        </w:rPr>
        <w:t xml:space="preserve">[CAP. 29:13] </w:t>
      </w:r>
    </w:p>
    <w:p w14:paraId="515BFE75" w14:textId="77777777" w:rsidR="00F86CB5" w:rsidRPr="00E6496B" w:rsidRDefault="00F86CB5" w:rsidP="00FC1930">
      <w:pPr>
        <w:spacing w:after="188" w:line="240" w:lineRule="auto"/>
        <w:ind w:left="0" w:right="0" w:firstLine="0"/>
        <w:rPr>
          <w:color w:val="auto"/>
          <w:szCs w:val="24"/>
        </w:rPr>
      </w:pPr>
    </w:p>
    <w:p w14:paraId="513DC21E" w14:textId="77777777" w:rsidR="00F86CB5" w:rsidRPr="00E6496B" w:rsidRDefault="00B241BA">
      <w:pPr>
        <w:spacing w:after="287" w:line="240" w:lineRule="auto"/>
        <w:ind w:left="0" w:right="0" w:firstLine="0"/>
        <w:rPr>
          <w:b/>
          <w:color w:val="auto"/>
          <w:szCs w:val="24"/>
        </w:rPr>
      </w:pPr>
      <w:r w:rsidRPr="00E6496B">
        <w:rPr>
          <w:b/>
          <w:i/>
          <w:color w:val="auto"/>
          <w:szCs w:val="24"/>
        </w:rPr>
        <w:t xml:space="preserve">Section </w:t>
      </w:r>
    </w:p>
    <w:p w14:paraId="494CDD27"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Title </w:t>
      </w:r>
    </w:p>
    <w:p w14:paraId="24CCFC5C"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Application </w:t>
      </w:r>
    </w:p>
    <w:p w14:paraId="66FA0B12" w14:textId="77777777" w:rsidR="00F86CB5" w:rsidRPr="00E6496B" w:rsidRDefault="00B241BA">
      <w:pPr>
        <w:numPr>
          <w:ilvl w:val="0"/>
          <w:numId w:val="1"/>
        </w:numPr>
        <w:spacing w:after="89" w:line="240" w:lineRule="auto"/>
        <w:ind w:left="1080" w:hanging="360"/>
        <w:rPr>
          <w:color w:val="auto"/>
          <w:szCs w:val="24"/>
        </w:rPr>
      </w:pPr>
      <w:r w:rsidRPr="00E6496B">
        <w:rPr>
          <w:color w:val="auto"/>
          <w:szCs w:val="24"/>
        </w:rPr>
        <w:t xml:space="preserve">Interpretation </w:t>
      </w:r>
    </w:p>
    <w:p w14:paraId="21878D7A" w14:textId="77777777" w:rsidR="00FB6A0F" w:rsidRPr="00E6496B" w:rsidRDefault="00FB6A0F">
      <w:pPr>
        <w:numPr>
          <w:ilvl w:val="0"/>
          <w:numId w:val="1"/>
        </w:numPr>
        <w:spacing w:after="89" w:line="240" w:lineRule="auto"/>
        <w:ind w:left="1080" w:hanging="360"/>
        <w:rPr>
          <w:color w:val="auto"/>
          <w:szCs w:val="24"/>
        </w:rPr>
      </w:pPr>
      <w:r w:rsidRPr="00E6496B">
        <w:rPr>
          <w:color w:val="auto"/>
          <w:szCs w:val="24"/>
        </w:rPr>
        <w:t xml:space="preserve">Application for site establishment </w:t>
      </w:r>
    </w:p>
    <w:p w14:paraId="684B5649" w14:textId="77777777" w:rsidR="00FB6A0F" w:rsidRPr="00E6496B" w:rsidRDefault="00FB6A0F">
      <w:pPr>
        <w:numPr>
          <w:ilvl w:val="0"/>
          <w:numId w:val="1"/>
        </w:numPr>
        <w:spacing w:after="89" w:line="240" w:lineRule="auto"/>
        <w:ind w:left="1080" w:hanging="360"/>
        <w:rPr>
          <w:color w:val="auto"/>
          <w:szCs w:val="24"/>
        </w:rPr>
      </w:pPr>
      <w:r w:rsidRPr="00E6496B">
        <w:rPr>
          <w:color w:val="auto"/>
          <w:szCs w:val="24"/>
        </w:rPr>
        <w:t>Approval or refusal of site</w:t>
      </w:r>
    </w:p>
    <w:p w14:paraId="2D3A2DF9" w14:textId="77777777" w:rsidR="001F5997" w:rsidRPr="00E6496B" w:rsidRDefault="001F5997">
      <w:pPr>
        <w:numPr>
          <w:ilvl w:val="0"/>
          <w:numId w:val="1"/>
        </w:numPr>
        <w:spacing w:after="89" w:line="240" w:lineRule="auto"/>
        <w:ind w:left="1080" w:hanging="360"/>
        <w:rPr>
          <w:color w:val="auto"/>
          <w:szCs w:val="24"/>
        </w:rPr>
      </w:pPr>
      <w:r w:rsidRPr="00E6496B">
        <w:rPr>
          <w:color w:val="auto"/>
          <w:szCs w:val="24"/>
        </w:rPr>
        <w:t xml:space="preserve">Lease agreement </w:t>
      </w:r>
    </w:p>
    <w:p w14:paraId="2C02822C" w14:textId="77777777" w:rsidR="00FB6A0F" w:rsidRPr="00E6496B" w:rsidRDefault="00FB6A0F">
      <w:pPr>
        <w:numPr>
          <w:ilvl w:val="0"/>
          <w:numId w:val="1"/>
        </w:numPr>
        <w:spacing w:after="89" w:line="240" w:lineRule="auto"/>
        <w:ind w:left="1080" w:hanging="360"/>
        <w:rPr>
          <w:color w:val="auto"/>
          <w:szCs w:val="24"/>
        </w:rPr>
      </w:pPr>
      <w:r w:rsidRPr="00E6496B">
        <w:rPr>
          <w:color w:val="auto"/>
          <w:szCs w:val="24"/>
        </w:rPr>
        <w:t xml:space="preserve">Development permit </w:t>
      </w:r>
    </w:p>
    <w:p w14:paraId="7748AE38" w14:textId="77777777" w:rsidR="00EE2549" w:rsidRPr="00E6496B" w:rsidRDefault="00EE2549" w:rsidP="00EE2549">
      <w:pPr>
        <w:numPr>
          <w:ilvl w:val="0"/>
          <w:numId w:val="1"/>
        </w:numPr>
        <w:spacing w:after="86" w:line="240" w:lineRule="auto"/>
        <w:ind w:left="1080" w:hanging="360"/>
        <w:rPr>
          <w:color w:val="auto"/>
          <w:szCs w:val="24"/>
        </w:rPr>
      </w:pPr>
      <w:r w:rsidRPr="00E6496B">
        <w:rPr>
          <w:color w:val="auto"/>
          <w:szCs w:val="24"/>
        </w:rPr>
        <w:t xml:space="preserve">Application for wayleave Permit </w:t>
      </w:r>
    </w:p>
    <w:p w14:paraId="3A508B30" w14:textId="77777777" w:rsidR="00EE2549" w:rsidRPr="00E6496B" w:rsidRDefault="001F5997" w:rsidP="00642379">
      <w:pPr>
        <w:numPr>
          <w:ilvl w:val="0"/>
          <w:numId w:val="1"/>
        </w:numPr>
        <w:spacing w:after="86" w:line="240" w:lineRule="auto"/>
        <w:ind w:left="1080" w:hanging="360"/>
        <w:rPr>
          <w:color w:val="auto"/>
          <w:szCs w:val="24"/>
        </w:rPr>
      </w:pPr>
      <w:r w:rsidRPr="00E6496B">
        <w:rPr>
          <w:color w:val="auto"/>
          <w:szCs w:val="24"/>
        </w:rPr>
        <w:t xml:space="preserve">Wayleave </w:t>
      </w:r>
      <w:r w:rsidR="00B241BA" w:rsidRPr="00E6496B">
        <w:rPr>
          <w:color w:val="auto"/>
          <w:szCs w:val="24"/>
        </w:rPr>
        <w:t xml:space="preserve"> Permit </w:t>
      </w:r>
    </w:p>
    <w:p w14:paraId="3EF87931" w14:textId="77777777" w:rsidR="00F86CB5" w:rsidRPr="00E6496B" w:rsidRDefault="00EE2549">
      <w:pPr>
        <w:numPr>
          <w:ilvl w:val="0"/>
          <w:numId w:val="1"/>
        </w:numPr>
        <w:spacing w:after="88" w:line="240" w:lineRule="auto"/>
        <w:ind w:left="1080" w:hanging="360"/>
        <w:rPr>
          <w:color w:val="auto"/>
          <w:szCs w:val="24"/>
        </w:rPr>
      </w:pPr>
      <w:bookmarkStart w:id="0" w:name="_GoBack"/>
      <w:bookmarkEnd w:id="0"/>
      <w:r w:rsidRPr="00E6496B">
        <w:rPr>
          <w:color w:val="auto"/>
          <w:szCs w:val="24"/>
        </w:rPr>
        <w:t xml:space="preserve">Way leave </w:t>
      </w:r>
      <w:r w:rsidR="00B241BA" w:rsidRPr="00E6496B">
        <w:rPr>
          <w:color w:val="auto"/>
          <w:szCs w:val="24"/>
        </w:rPr>
        <w:t xml:space="preserve"> Lease agreement </w:t>
      </w:r>
    </w:p>
    <w:p w14:paraId="5D4E34F3" w14:textId="77777777" w:rsidR="00216107" w:rsidRPr="00E6496B" w:rsidRDefault="00216107">
      <w:pPr>
        <w:numPr>
          <w:ilvl w:val="0"/>
          <w:numId w:val="1"/>
        </w:numPr>
        <w:spacing w:after="88" w:line="240" w:lineRule="auto"/>
        <w:ind w:left="1080" w:hanging="360"/>
        <w:rPr>
          <w:color w:val="auto"/>
          <w:szCs w:val="24"/>
        </w:rPr>
      </w:pPr>
      <w:r w:rsidRPr="00E6496B">
        <w:rPr>
          <w:color w:val="auto"/>
          <w:szCs w:val="24"/>
        </w:rPr>
        <w:t xml:space="preserve">Development levies </w:t>
      </w:r>
    </w:p>
    <w:p w14:paraId="1C523A8D" w14:textId="77777777" w:rsidR="00F86CB5" w:rsidRPr="00E6496B" w:rsidRDefault="005D12E8">
      <w:pPr>
        <w:numPr>
          <w:ilvl w:val="0"/>
          <w:numId w:val="1"/>
        </w:numPr>
        <w:spacing w:after="86" w:line="240" w:lineRule="auto"/>
        <w:ind w:left="1080" w:hanging="360"/>
        <w:rPr>
          <w:color w:val="auto"/>
          <w:szCs w:val="24"/>
        </w:rPr>
      </w:pPr>
      <w:r w:rsidRPr="00E6496B">
        <w:rPr>
          <w:color w:val="auto"/>
          <w:szCs w:val="24"/>
        </w:rPr>
        <w:t xml:space="preserve">Duration </w:t>
      </w:r>
      <w:r w:rsidR="00B241BA" w:rsidRPr="00E6496B">
        <w:rPr>
          <w:color w:val="auto"/>
          <w:szCs w:val="24"/>
        </w:rPr>
        <w:t xml:space="preserve">of Permit </w:t>
      </w:r>
    </w:p>
    <w:p w14:paraId="199CF8C2"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Indemnity </w:t>
      </w:r>
    </w:p>
    <w:p w14:paraId="35FFF388" w14:textId="77777777" w:rsidR="00F86CB5" w:rsidRPr="00E6496B" w:rsidRDefault="00B241BA">
      <w:pPr>
        <w:numPr>
          <w:ilvl w:val="0"/>
          <w:numId w:val="1"/>
        </w:numPr>
        <w:spacing w:after="89" w:line="240" w:lineRule="auto"/>
        <w:ind w:left="1080" w:hanging="360"/>
        <w:rPr>
          <w:color w:val="auto"/>
          <w:szCs w:val="24"/>
        </w:rPr>
      </w:pPr>
      <w:r w:rsidRPr="00E6496B">
        <w:rPr>
          <w:color w:val="auto"/>
          <w:szCs w:val="24"/>
        </w:rPr>
        <w:t xml:space="preserve">Sharing of electronic communications facilities </w:t>
      </w:r>
    </w:p>
    <w:p w14:paraId="372E8611"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Removal of facilities by permit holder </w:t>
      </w:r>
    </w:p>
    <w:p w14:paraId="0EDA15F7"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Removal of facilities by designated officers </w:t>
      </w:r>
    </w:p>
    <w:p w14:paraId="5F896BC3" w14:textId="77777777" w:rsidR="00F86CB5" w:rsidRPr="00E6496B" w:rsidRDefault="00B241BA">
      <w:pPr>
        <w:numPr>
          <w:ilvl w:val="0"/>
          <w:numId w:val="1"/>
        </w:numPr>
        <w:spacing w:after="86" w:line="240" w:lineRule="auto"/>
        <w:ind w:left="1080" w:hanging="360"/>
        <w:rPr>
          <w:color w:val="auto"/>
          <w:szCs w:val="24"/>
        </w:rPr>
      </w:pPr>
      <w:r w:rsidRPr="00E6496B">
        <w:rPr>
          <w:color w:val="auto"/>
          <w:szCs w:val="24"/>
        </w:rPr>
        <w:t xml:space="preserve">General </w:t>
      </w:r>
    </w:p>
    <w:p w14:paraId="35F7F92C" w14:textId="77777777" w:rsidR="00F86CB5" w:rsidRPr="00E6496B" w:rsidRDefault="00B241BA">
      <w:pPr>
        <w:numPr>
          <w:ilvl w:val="0"/>
          <w:numId w:val="1"/>
        </w:numPr>
        <w:spacing w:after="288"/>
        <w:ind w:left="1080" w:hanging="360"/>
        <w:rPr>
          <w:color w:val="auto"/>
          <w:szCs w:val="24"/>
        </w:rPr>
      </w:pPr>
      <w:r w:rsidRPr="00E6496B">
        <w:rPr>
          <w:color w:val="auto"/>
          <w:szCs w:val="24"/>
        </w:rPr>
        <w:t xml:space="preserve">Offences and Penalties </w:t>
      </w:r>
    </w:p>
    <w:p w14:paraId="051EE4F4" w14:textId="77777777" w:rsidR="00F86CB5" w:rsidRPr="00E6496B" w:rsidRDefault="00B241BA" w:rsidP="00A60386">
      <w:pPr>
        <w:spacing w:after="294" w:line="234" w:lineRule="auto"/>
        <w:ind w:right="0"/>
        <w:jc w:val="both"/>
        <w:rPr>
          <w:color w:val="auto"/>
          <w:szCs w:val="24"/>
        </w:rPr>
      </w:pPr>
      <w:r w:rsidRPr="00E6496B">
        <w:rPr>
          <w:color w:val="auto"/>
          <w:szCs w:val="24"/>
        </w:rPr>
        <w:t xml:space="preserve">IT is hereby notified that the Minister of  </w:t>
      </w:r>
      <w:r w:rsidR="00CB5BC3" w:rsidRPr="00E6496B">
        <w:rPr>
          <w:color w:val="auto"/>
          <w:szCs w:val="24"/>
        </w:rPr>
        <w:t xml:space="preserve">Local Government and </w:t>
      </w:r>
      <w:r w:rsidRPr="00E6496B">
        <w:rPr>
          <w:color w:val="auto"/>
          <w:szCs w:val="24"/>
        </w:rPr>
        <w:t>Pu</w:t>
      </w:r>
      <w:r w:rsidR="0074270D" w:rsidRPr="00E6496B">
        <w:rPr>
          <w:color w:val="auto"/>
          <w:szCs w:val="24"/>
        </w:rPr>
        <w:t xml:space="preserve">blic Works </w:t>
      </w:r>
      <w:r w:rsidRPr="00E6496B">
        <w:rPr>
          <w:color w:val="auto"/>
          <w:szCs w:val="24"/>
        </w:rPr>
        <w:t xml:space="preserve">has in terms of Section </w:t>
      </w:r>
      <w:r w:rsidR="00FC1930" w:rsidRPr="00E6496B">
        <w:rPr>
          <w:color w:val="auto"/>
          <w:szCs w:val="24"/>
        </w:rPr>
        <w:t>90</w:t>
      </w:r>
      <w:r w:rsidR="0028397A" w:rsidRPr="00E6496B">
        <w:rPr>
          <w:color w:val="auto"/>
          <w:szCs w:val="24"/>
        </w:rPr>
        <w:t xml:space="preserve"> </w:t>
      </w:r>
      <w:r w:rsidRPr="00E6496B">
        <w:rPr>
          <w:color w:val="auto"/>
          <w:szCs w:val="24"/>
        </w:rPr>
        <w:t>of the</w:t>
      </w:r>
      <w:r w:rsidR="0028397A" w:rsidRPr="00E6496B">
        <w:rPr>
          <w:color w:val="auto"/>
          <w:szCs w:val="24"/>
        </w:rPr>
        <w:t xml:space="preserve"> Rural District</w:t>
      </w:r>
      <w:r w:rsidRPr="00E6496B">
        <w:rPr>
          <w:color w:val="auto"/>
          <w:szCs w:val="24"/>
        </w:rPr>
        <w:t xml:space="preserve"> Councils Act [Chap</w:t>
      </w:r>
      <w:r w:rsidR="0028397A" w:rsidRPr="00E6496B">
        <w:rPr>
          <w:color w:val="auto"/>
          <w:szCs w:val="24"/>
        </w:rPr>
        <w:t>ter 29:13</w:t>
      </w:r>
      <w:r w:rsidRPr="00E6496B">
        <w:rPr>
          <w:color w:val="auto"/>
          <w:szCs w:val="24"/>
        </w:rPr>
        <w:t>],  approved the following By-Laws made by the</w:t>
      </w:r>
      <w:r w:rsidR="003174F0" w:rsidRPr="00E6496B">
        <w:rPr>
          <w:color w:val="auto"/>
          <w:szCs w:val="24"/>
        </w:rPr>
        <w:t xml:space="preserve"> </w:t>
      </w:r>
      <w:r w:rsidRPr="00E6496B">
        <w:rPr>
          <w:color w:val="auto"/>
          <w:szCs w:val="24"/>
        </w:rPr>
        <w:t xml:space="preserve">:-  </w:t>
      </w:r>
    </w:p>
    <w:p w14:paraId="0D422190" w14:textId="77777777" w:rsidR="00F86CB5" w:rsidRPr="00E6496B" w:rsidRDefault="00B241BA" w:rsidP="00A60386">
      <w:pPr>
        <w:spacing w:after="283" w:line="246" w:lineRule="auto"/>
        <w:ind w:right="-15"/>
        <w:jc w:val="center"/>
        <w:rPr>
          <w:color w:val="auto"/>
          <w:szCs w:val="24"/>
        </w:rPr>
      </w:pPr>
      <w:r w:rsidRPr="00E6496B">
        <w:rPr>
          <w:b/>
          <w:i/>
          <w:color w:val="auto"/>
          <w:szCs w:val="24"/>
        </w:rPr>
        <w:t>Title</w:t>
      </w:r>
    </w:p>
    <w:p w14:paraId="3D0E3847" w14:textId="1691A52B" w:rsidR="00F86CB5" w:rsidRPr="00E6496B" w:rsidRDefault="00B241BA" w:rsidP="00A60386">
      <w:pPr>
        <w:numPr>
          <w:ilvl w:val="0"/>
          <w:numId w:val="2"/>
        </w:numPr>
        <w:spacing w:after="292" w:line="268" w:lineRule="auto"/>
        <w:ind w:hanging="360"/>
        <w:jc w:val="both"/>
        <w:rPr>
          <w:color w:val="auto"/>
          <w:szCs w:val="24"/>
        </w:rPr>
      </w:pPr>
      <w:r w:rsidRPr="00E6496B">
        <w:rPr>
          <w:color w:val="auto"/>
          <w:szCs w:val="24"/>
        </w:rPr>
        <w:t>These By</w:t>
      </w:r>
      <w:r w:rsidR="00A60386" w:rsidRPr="00E6496B">
        <w:rPr>
          <w:color w:val="auto"/>
          <w:szCs w:val="24"/>
        </w:rPr>
        <w:t>-Laws may be cited as the</w:t>
      </w:r>
      <w:r w:rsidR="0028397A" w:rsidRPr="00E6496B">
        <w:rPr>
          <w:color w:val="auto"/>
          <w:szCs w:val="24"/>
        </w:rPr>
        <w:t xml:space="preserve"> </w:t>
      </w:r>
      <w:r w:rsidR="00CC0968" w:rsidRPr="00E6496B">
        <w:rPr>
          <w:color w:val="auto"/>
          <w:szCs w:val="24"/>
        </w:rPr>
        <w:t>Manyame</w:t>
      </w:r>
      <w:r w:rsidR="00A60386" w:rsidRPr="00E6496B">
        <w:rPr>
          <w:color w:val="auto"/>
          <w:szCs w:val="24"/>
        </w:rPr>
        <w:t xml:space="preserve"> Rural District Council</w:t>
      </w:r>
      <w:r w:rsidRPr="00E6496B">
        <w:rPr>
          <w:color w:val="auto"/>
          <w:szCs w:val="24"/>
        </w:rPr>
        <w:t xml:space="preserve"> </w:t>
      </w:r>
      <w:r w:rsidR="00CB5BC3" w:rsidRPr="00E6496B">
        <w:rPr>
          <w:color w:val="auto"/>
          <w:szCs w:val="24"/>
        </w:rPr>
        <w:t>(</w:t>
      </w:r>
      <w:r w:rsidR="00787FA6" w:rsidRPr="00E6496B">
        <w:rPr>
          <w:b/>
          <w:color w:val="auto"/>
          <w:szCs w:val="24"/>
        </w:rPr>
        <w:t>Establishment of Electronic Communications Facilities</w:t>
      </w:r>
      <w:r w:rsidR="00CB5BC3" w:rsidRPr="00E6496B">
        <w:rPr>
          <w:color w:val="auto"/>
          <w:szCs w:val="24"/>
        </w:rPr>
        <w:t>) By-Laws, 2022</w:t>
      </w:r>
      <w:r w:rsidRPr="00E6496B">
        <w:rPr>
          <w:color w:val="auto"/>
          <w:szCs w:val="24"/>
        </w:rPr>
        <w:t xml:space="preserve">. </w:t>
      </w:r>
    </w:p>
    <w:p w14:paraId="6591C0A6" w14:textId="77777777" w:rsidR="00F86CB5" w:rsidRPr="00E6496B" w:rsidRDefault="00B241BA" w:rsidP="00A60386">
      <w:pPr>
        <w:spacing w:after="283" w:line="246" w:lineRule="auto"/>
        <w:ind w:left="730" w:right="-15"/>
        <w:jc w:val="center"/>
        <w:rPr>
          <w:color w:val="auto"/>
          <w:szCs w:val="24"/>
        </w:rPr>
      </w:pPr>
      <w:r w:rsidRPr="00E6496B">
        <w:rPr>
          <w:b/>
          <w:i/>
          <w:color w:val="auto"/>
          <w:szCs w:val="24"/>
        </w:rPr>
        <w:lastRenderedPageBreak/>
        <w:t>Application</w:t>
      </w:r>
    </w:p>
    <w:p w14:paraId="23989DBD" w14:textId="77777777" w:rsidR="003174F0" w:rsidRPr="00E6496B" w:rsidRDefault="00B241BA" w:rsidP="00A60386">
      <w:pPr>
        <w:numPr>
          <w:ilvl w:val="0"/>
          <w:numId w:val="2"/>
        </w:numPr>
        <w:spacing w:after="275"/>
        <w:ind w:hanging="360"/>
        <w:jc w:val="both"/>
        <w:rPr>
          <w:color w:val="auto"/>
          <w:szCs w:val="24"/>
        </w:rPr>
      </w:pPr>
      <w:r w:rsidRPr="00E6496B">
        <w:rPr>
          <w:color w:val="auto"/>
          <w:szCs w:val="24"/>
        </w:rPr>
        <w:t>These by –laws shall apply within the</w:t>
      </w:r>
      <w:r w:rsidR="003174F0" w:rsidRPr="00E6496B">
        <w:rPr>
          <w:color w:val="auto"/>
          <w:szCs w:val="24"/>
        </w:rPr>
        <w:t xml:space="preserve"> </w:t>
      </w:r>
      <w:r w:rsidR="00CC0968" w:rsidRPr="00E6496B">
        <w:rPr>
          <w:color w:val="auto"/>
          <w:szCs w:val="24"/>
        </w:rPr>
        <w:t>Manyame</w:t>
      </w:r>
      <w:r w:rsidR="003174F0" w:rsidRPr="00E6496B">
        <w:rPr>
          <w:color w:val="auto"/>
          <w:szCs w:val="24"/>
        </w:rPr>
        <w:t xml:space="preserve"> Rural District Council</w:t>
      </w:r>
      <w:r w:rsidRPr="00E6496B">
        <w:rPr>
          <w:color w:val="auto"/>
          <w:szCs w:val="24"/>
        </w:rPr>
        <w:t xml:space="preserve"> area and any local government area the administration, control and management of which is vested in the</w:t>
      </w:r>
      <w:r w:rsidR="00CF6E1F" w:rsidRPr="00E6496B">
        <w:rPr>
          <w:color w:val="auto"/>
          <w:szCs w:val="24"/>
        </w:rPr>
        <w:t xml:space="preserve"> </w:t>
      </w:r>
      <w:r w:rsidR="00EC37B1" w:rsidRPr="00E6496B">
        <w:rPr>
          <w:color w:val="auto"/>
          <w:szCs w:val="24"/>
        </w:rPr>
        <w:t>Council</w:t>
      </w:r>
      <w:r w:rsidR="00CF6E1F" w:rsidRPr="00E6496B">
        <w:rPr>
          <w:color w:val="auto"/>
          <w:szCs w:val="24"/>
        </w:rPr>
        <w:t xml:space="preserve"> </w:t>
      </w:r>
      <w:r w:rsidRPr="00E6496B">
        <w:rPr>
          <w:color w:val="auto"/>
          <w:szCs w:val="24"/>
        </w:rPr>
        <w:t>of</w:t>
      </w:r>
      <w:r w:rsidR="0028397A" w:rsidRPr="00E6496B">
        <w:rPr>
          <w:color w:val="auto"/>
          <w:szCs w:val="24"/>
        </w:rPr>
        <w:t xml:space="preserve"> </w:t>
      </w:r>
      <w:r w:rsidR="00CC0968" w:rsidRPr="00E6496B">
        <w:rPr>
          <w:color w:val="auto"/>
          <w:szCs w:val="24"/>
        </w:rPr>
        <w:t>Manyame</w:t>
      </w:r>
      <w:r w:rsidRPr="00E6496B">
        <w:rPr>
          <w:color w:val="auto"/>
          <w:szCs w:val="24"/>
        </w:rPr>
        <w:t xml:space="preserve">.             </w:t>
      </w:r>
    </w:p>
    <w:p w14:paraId="30E811AF" w14:textId="77777777" w:rsidR="00F86CB5" w:rsidRPr="00E6496B" w:rsidRDefault="00B241BA" w:rsidP="00A60386">
      <w:pPr>
        <w:spacing w:after="275"/>
        <w:ind w:left="360" w:firstLine="0"/>
        <w:jc w:val="center"/>
        <w:rPr>
          <w:color w:val="auto"/>
          <w:szCs w:val="24"/>
        </w:rPr>
      </w:pPr>
      <w:r w:rsidRPr="00E6496B">
        <w:rPr>
          <w:b/>
          <w:i/>
          <w:color w:val="auto"/>
          <w:szCs w:val="24"/>
        </w:rPr>
        <w:t>Interpretation</w:t>
      </w:r>
    </w:p>
    <w:p w14:paraId="51FB3EFD" w14:textId="77777777" w:rsidR="00F86CB5" w:rsidRPr="00E6496B" w:rsidRDefault="00B241BA" w:rsidP="00A60386">
      <w:pPr>
        <w:numPr>
          <w:ilvl w:val="0"/>
          <w:numId w:val="2"/>
        </w:numPr>
        <w:spacing w:after="288"/>
        <w:ind w:hanging="360"/>
        <w:jc w:val="both"/>
        <w:rPr>
          <w:color w:val="auto"/>
          <w:szCs w:val="24"/>
        </w:rPr>
      </w:pPr>
      <w:r w:rsidRPr="00E6496B">
        <w:rPr>
          <w:color w:val="auto"/>
          <w:szCs w:val="24"/>
        </w:rPr>
        <w:t>In these by-laws</w:t>
      </w:r>
      <w:r w:rsidRPr="00E6496B">
        <w:rPr>
          <w:b/>
          <w:i/>
          <w:color w:val="auto"/>
          <w:szCs w:val="24"/>
        </w:rPr>
        <w:t xml:space="preserve"> </w:t>
      </w:r>
    </w:p>
    <w:p w14:paraId="2EAC56A3" w14:textId="77777777" w:rsidR="0028397A" w:rsidRPr="00E6496B" w:rsidRDefault="00B241BA" w:rsidP="0006288D">
      <w:pPr>
        <w:spacing w:after="0" w:line="240" w:lineRule="auto"/>
        <w:jc w:val="both"/>
        <w:rPr>
          <w:color w:val="auto"/>
          <w:szCs w:val="24"/>
        </w:rPr>
      </w:pPr>
      <w:r w:rsidRPr="00E6496B">
        <w:rPr>
          <w:color w:val="auto"/>
          <w:szCs w:val="24"/>
        </w:rPr>
        <w:t xml:space="preserve"> “Applicant” means a person </w:t>
      </w:r>
      <w:r w:rsidR="00665F4F" w:rsidRPr="00E6496B">
        <w:rPr>
          <w:color w:val="auto"/>
          <w:szCs w:val="24"/>
        </w:rPr>
        <w:t xml:space="preserve">or electronic communication company </w:t>
      </w:r>
      <w:r w:rsidRPr="00E6496B">
        <w:rPr>
          <w:color w:val="auto"/>
          <w:szCs w:val="24"/>
        </w:rPr>
        <w:t xml:space="preserve">applying for a </w:t>
      </w:r>
      <w:r w:rsidR="000F059D" w:rsidRPr="00E6496B">
        <w:rPr>
          <w:color w:val="auto"/>
          <w:szCs w:val="24"/>
        </w:rPr>
        <w:t xml:space="preserve">Site, </w:t>
      </w:r>
      <w:r w:rsidRPr="00E6496B">
        <w:rPr>
          <w:color w:val="auto"/>
          <w:szCs w:val="24"/>
        </w:rPr>
        <w:t>Permit</w:t>
      </w:r>
      <w:r w:rsidR="000F059D" w:rsidRPr="00E6496B">
        <w:rPr>
          <w:color w:val="auto"/>
          <w:szCs w:val="24"/>
        </w:rPr>
        <w:t xml:space="preserve"> or </w:t>
      </w:r>
      <w:r w:rsidR="00AB00AA" w:rsidRPr="00E6496B">
        <w:rPr>
          <w:color w:val="auto"/>
          <w:szCs w:val="24"/>
        </w:rPr>
        <w:t>wayleave in</w:t>
      </w:r>
      <w:r w:rsidRPr="00E6496B">
        <w:rPr>
          <w:color w:val="auto"/>
          <w:szCs w:val="24"/>
        </w:rPr>
        <w:t xml:space="preserve"> terms of these by-laws;     </w:t>
      </w:r>
    </w:p>
    <w:p w14:paraId="2484862E" w14:textId="77777777" w:rsidR="00F86CB5" w:rsidRPr="00E6496B" w:rsidRDefault="00B241BA" w:rsidP="00A60386">
      <w:pPr>
        <w:spacing w:line="240" w:lineRule="auto"/>
        <w:jc w:val="both"/>
        <w:rPr>
          <w:color w:val="auto"/>
          <w:szCs w:val="24"/>
        </w:rPr>
      </w:pPr>
      <w:r w:rsidRPr="00E6496B">
        <w:rPr>
          <w:color w:val="auto"/>
          <w:szCs w:val="24"/>
        </w:rPr>
        <w:t xml:space="preserve"> </w:t>
      </w:r>
      <w:r w:rsidR="00CC0968" w:rsidRPr="00E6496B">
        <w:rPr>
          <w:color w:val="auto"/>
          <w:szCs w:val="24"/>
        </w:rPr>
        <w:t>“Council”</w:t>
      </w:r>
      <w:r w:rsidRPr="00E6496B">
        <w:rPr>
          <w:color w:val="auto"/>
          <w:szCs w:val="24"/>
        </w:rPr>
        <w:t xml:space="preserve"> means the</w:t>
      </w:r>
      <w:r w:rsidR="003174F0" w:rsidRPr="00E6496B">
        <w:rPr>
          <w:color w:val="auto"/>
          <w:szCs w:val="24"/>
        </w:rPr>
        <w:t xml:space="preserve"> </w:t>
      </w:r>
      <w:r w:rsidR="00CC0968" w:rsidRPr="00E6496B">
        <w:rPr>
          <w:color w:val="auto"/>
          <w:szCs w:val="24"/>
        </w:rPr>
        <w:t>Manyame</w:t>
      </w:r>
      <w:r w:rsidR="003174F0" w:rsidRPr="00E6496B">
        <w:rPr>
          <w:color w:val="auto"/>
          <w:szCs w:val="24"/>
        </w:rPr>
        <w:t xml:space="preserve"> Rural District Council</w:t>
      </w:r>
      <w:r w:rsidRPr="00E6496B">
        <w:rPr>
          <w:color w:val="auto"/>
          <w:szCs w:val="24"/>
        </w:rPr>
        <w:t xml:space="preserve">; </w:t>
      </w:r>
    </w:p>
    <w:p w14:paraId="0B1C59D2" w14:textId="77777777" w:rsidR="00CC0968" w:rsidRPr="00E6496B" w:rsidRDefault="00CC0968" w:rsidP="00A60386">
      <w:pPr>
        <w:spacing w:line="240" w:lineRule="auto"/>
        <w:jc w:val="both"/>
        <w:rPr>
          <w:color w:val="auto"/>
          <w:szCs w:val="24"/>
        </w:rPr>
      </w:pPr>
      <w:r w:rsidRPr="00E6496B">
        <w:rPr>
          <w:color w:val="auto"/>
          <w:szCs w:val="24"/>
        </w:rPr>
        <w:t>“Council area” means the area under the Jurisdiction of Manyame Rural District Council</w:t>
      </w:r>
    </w:p>
    <w:p w14:paraId="59AE8F3A" w14:textId="77777777" w:rsidR="000332E4" w:rsidRPr="00E6496B" w:rsidRDefault="000332E4" w:rsidP="00064B9D">
      <w:pPr>
        <w:spacing w:after="126" w:line="254" w:lineRule="auto"/>
        <w:ind w:left="0" w:firstLine="0"/>
        <w:jc w:val="both"/>
        <w:rPr>
          <w:color w:val="auto"/>
          <w:szCs w:val="24"/>
        </w:rPr>
      </w:pPr>
      <w:r w:rsidRPr="00E6496B">
        <w:rPr>
          <w:color w:val="auto"/>
          <w:szCs w:val="24"/>
        </w:rPr>
        <w:t>“</w:t>
      </w:r>
      <w:r w:rsidR="00CC0968" w:rsidRPr="00E6496B">
        <w:rPr>
          <w:color w:val="auto"/>
          <w:szCs w:val="24"/>
        </w:rPr>
        <w:t>Authority</w:t>
      </w:r>
      <w:r w:rsidRPr="00E6496B">
        <w:rPr>
          <w:color w:val="auto"/>
          <w:szCs w:val="24"/>
        </w:rPr>
        <w:t xml:space="preserve">” includes </w:t>
      </w:r>
      <w:r w:rsidR="00CC0968" w:rsidRPr="00E6496B">
        <w:rPr>
          <w:color w:val="auto"/>
          <w:szCs w:val="24"/>
        </w:rPr>
        <w:t>the local</w:t>
      </w:r>
      <w:r w:rsidRPr="00E6496B">
        <w:rPr>
          <w:color w:val="auto"/>
          <w:szCs w:val="24"/>
        </w:rPr>
        <w:t xml:space="preserve"> authority and statutory bod</w:t>
      </w:r>
      <w:r w:rsidR="00064B9D" w:rsidRPr="00E6496B">
        <w:rPr>
          <w:color w:val="auto"/>
          <w:szCs w:val="24"/>
        </w:rPr>
        <w:t>y as specified in section 64 of the Postal and Telecommunications Act (Chapter 12:05);</w:t>
      </w:r>
    </w:p>
    <w:p w14:paraId="18B977EB" w14:textId="77777777" w:rsidR="000332E4" w:rsidRPr="00E6496B" w:rsidRDefault="000332E4" w:rsidP="000332E4">
      <w:pPr>
        <w:spacing w:after="126" w:line="254" w:lineRule="auto"/>
        <w:ind w:left="0" w:firstLine="0"/>
        <w:jc w:val="both"/>
        <w:rPr>
          <w:color w:val="auto"/>
          <w:szCs w:val="24"/>
        </w:rPr>
      </w:pPr>
      <w:r w:rsidRPr="00E6496B">
        <w:rPr>
          <w:color w:val="auto"/>
          <w:szCs w:val="24"/>
        </w:rPr>
        <w:t>“</w:t>
      </w:r>
      <w:r w:rsidR="00CC0968" w:rsidRPr="00E6496B">
        <w:rPr>
          <w:color w:val="auto"/>
          <w:szCs w:val="24"/>
        </w:rPr>
        <w:t>Conduit</w:t>
      </w:r>
      <w:r w:rsidRPr="00E6496B">
        <w:rPr>
          <w:color w:val="auto"/>
          <w:szCs w:val="24"/>
        </w:rPr>
        <w:t>” includes a tunnel or subway;</w:t>
      </w:r>
    </w:p>
    <w:p w14:paraId="1E3A2FAA" w14:textId="77777777" w:rsidR="000332E4" w:rsidRPr="00E6496B" w:rsidRDefault="000332E4" w:rsidP="00064B9D">
      <w:pPr>
        <w:spacing w:after="126" w:line="254" w:lineRule="auto"/>
        <w:ind w:left="0" w:firstLine="0"/>
        <w:jc w:val="both"/>
        <w:rPr>
          <w:color w:val="auto"/>
          <w:szCs w:val="24"/>
        </w:rPr>
      </w:pPr>
      <w:r w:rsidRPr="00E6496B">
        <w:rPr>
          <w:color w:val="auto"/>
          <w:szCs w:val="24"/>
        </w:rPr>
        <w:t>“</w:t>
      </w:r>
      <w:proofErr w:type="gramStart"/>
      <w:r w:rsidRPr="00E6496B">
        <w:rPr>
          <w:color w:val="auto"/>
          <w:szCs w:val="24"/>
        </w:rPr>
        <w:t>relevant</w:t>
      </w:r>
      <w:proofErr w:type="gramEnd"/>
      <w:r w:rsidRPr="00E6496B">
        <w:rPr>
          <w:color w:val="auto"/>
          <w:szCs w:val="24"/>
        </w:rPr>
        <w:t xml:space="preserve"> conduit” means</w:t>
      </w:r>
      <w:r w:rsidR="00064B9D" w:rsidRPr="00E6496B">
        <w:rPr>
          <w:color w:val="auto"/>
          <w:szCs w:val="24"/>
        </w:rPr>
        <w:t xml:space="preserve"> as defined in Postal and Telecommunications Act (Chapter 12:05);</w:t>
      </w:r>
    </w:p>
    <w:p w14:paraId="39435690" w14:textId="77777777" w:rsidR="000332E4" w:rsidRPr="00E6496B" w:rsidRDefault="000332E4" w:rsidP="000332E4">
      <w:pPr>
        <w:spacing w:after="126" w:line="254" w:lineRule="auto"/>
        <w:ind w:left="0" w:firstLine="0"/>
        <w:jc w:val="both"/>
        <w:rPr>
          <w:color w:val="auto"/>
          <w:szCs w:val="24"/>
        </w:rPr>
      </w:pPr>
      <w:r w:rsidRPr="00E6496B">
        <w:rPr>
          <w:color w:val="auto"/>
          <w:szCs w:val="24"/>
        </w:rPr>
        <w:t xml:space="preserve">(a) </w:t>
      </w:r>
      <w:proofErr w:type="gramStart"/>
      <w:r w:rsidRPr="00E6496B">
        <w:rPr>
          <w:color w:val="auto"/>
          <w:szCs w:val="24"/>
        </w:rPr>
        <w:t>any</w:t>
      </w:r>
      <w:proofErr w:type="gramEnd"/>
      <w:r w:rsidRPr="00E6496B">
        <w:rPr>
          <w:color w:val="auto"/>
          <w:szCs w:val="24"/>
        </w:rPr>
        <w:t xml:space="preserve"> conduit which, whether or not it is itself an electricity transmission line, is maintained by an electricity authority or</w:t>
      </w:r>
    </w:p>
    <w:p w14:paraId="675CA8ED" w14:textId="77777777" w:rsidR="000332E4" w:rsidRPr="00E6496B" w:rsidRDefault="000332E4" w:rsidP="000332E4">
      <w:pPr>
        <w:spacing w:after="126" w:line="254" w:lineRule="auto"/>
        <w:ind w:left="0" w:firstLine="0"/>
        <w:jc w:val="both"/>
        <w:rPr>
          <w:color w:val="auto"/>
          <w:szCs w:val="24"/>
        </w:rPr>
      </w:pPr>
      <w:r w:rsidRPr="00E6496B">
        <w:rPr>
          <w:color w:val="auto"/>
          <w:szCs w:val="24"/>
        </w:rPr>
        <w:t xml:space="preserve">(b) </w:t>
      </w:r>
      <w:proofErr w:type="gramStart"/>
      <w:r w:rsidRPr="00E6496B">
        <w:rPr>
          <w:color w:val="auto"/>
          <w:szCs w:val="24"/>
        </w:rPr>
        <w:t>a</w:t>
      </w:r>
      <w:proofErr w:type="gramEnd"/>
      <w:r w:rsidRPr="00E6496B">
        <w:rPr>
          <w:color w:val="auto"/>
          <w:szCs w:val="24"/>
        </w:rPr>
        <w:t xml:space="preserve"> water main or any other conduit maintained by a water authority for the purpose of conveying </w:t>
      </w:r>
    </w:p>
    <w:p w14:paraId="68C98B66" w14:textId="77777777" w:rsidR="000332E4" w:rsidRPr="00E6496B" w:rsidRDefault="000332E4" w:rsidP="000332E4">
      <w:pPr>
        <w:spacing w:after="126" w:line="254" w:lineRule="auto"/>
        <w:ind w:left="0" w:firstLine="0"/>
        <w:jc w:val="both"/>
        <w:rPr>
          <w:color w:val="auto"/>
          <w:szCs w:val="24"/>
        </w:rPr>
      </w:pPr>
      <w:proofErr w:type="gramStart"/>
      <w:r w:rsidRPr="00E6496B">
        <w:rPr>
          <w:color w:val="auto"/>
          <w:szCs w:val="24"/>
        </w:rPr>
        <w:t>water</w:t>
      </w:r>
      <w:proofErr w:type="gramEnd"/>
      <w:r w:rsidRPr="00E6496B">
        <w:rPr>
          <w:color w:val="auto"/>
          <w:szCs w:val="24"/>
        </w:rPr>
        <w:t xml:space="preserve"> from one place to another; or</w:t>
      </w:r>
    </w:p>
    <w:p w14:paraId="16F5B933" w14:textId="77777777" w:rsidR="000332E4" w:rsidRPr="00E6496B" w:rsidRDefault="000332E4" w:rsidP="000332E4">
      <w:pPr>
        <w:spacing w:after="126" w:line="254" w:lineRule="auto"/>
        <w:ind w:left="0" w:firstLine="0"/>
        <w:jc w:val="both"/>
        <w:rPr>
          <w:color w:val="auto"/>
          <w:szCs w:val="24"/>
        </w:rPr>
      </w:pPr>
      <w:r w:rsidRPr="00E6496B">
        <w:rPr>
          <w:color w:val="auto"/>
          <w:szCs w:val="24"/>
        </w:rPr>
        <w:t xml:space="preserve">(c) </w:t>
      </w:r>
      <w:proofErr w:type="gramStart"/>
      <w:r w:rsidRPr="00E6496B">
        <w:rPr>
          <w:color w:val="auto"/>
          <w:szCs w:val="24"/>
        </w:rPr>
        <w:t>a</w:t>
      </w:r>
      <w:proofErr w:type="gramEnd"/>
      <w:r w:rsidRPr="00E6496B">
        <w:rPr>
          <w:color w:val="auto"/>
          <w:szCs w:val="24"/>
        </w:rPr>
        <w:t xml:space="preserve"> public sewer.</w:t>
      </w:r>
    </w:p>
    <w:p w14:paraId="6BCE97A4" w14:textId="77777777" w:rsidR="00A33455" w:rsidRPr="00E6496B" w:rsidRDefault="00A33455" w:rsidP="00A33455">
      <w:pPr>
        <w:spacing w:after="126" w:line="254" w:lineRule="auto"/>
        <w:ind w:left="0" w:firstLine="0"/>
        <w:jc w:val="both"/>
        <w:rPr>
          <w:color w:val="auto"/>
          <w:szCs w:val="24"/>
        </w:rPr>
      </w:pPr>
      <w:r w:rsidRPr="00E6496B">
        <w:rPr>
          <w:color w:val="auto"/>
          <w:szCs w:val="24"/>
        </w:rPr>
        <w:t>“</w:t>
      </w:r>
      <w:proofErr w:type="gramStart"/>
      <w:r w:rsidRPr="00E6496B">
        <w:rPr>
          <w:color w:val="auto"/>
          <w:szCs w:val="24"/>
        </w:rPr>
        <w:t>building</w:t>
      </w:r>
      <w:proofErr w:type="gramEnd"/>
      <w:r w:rsidRPr="00E6496B">
        <w:rPr>
          <w:color w:val="auto"/>
          <w:szCs w:val="24"/>
        </w:rPr>
        <w:t>” includes a structure or erection of any kind, whether permanent or temporary, and any extension or alteration thereto.</w:t>
      </w:r>
    </w:p>
    <w:p w14:paraId="6F9C5EAB" w14:textId="77777777" w:rsidR="00CC0968" w:rsidRPr="00E6496B" w:rsidRDefault="00CC0968" w:rsidP="00A33455">
      <w:pPr>
        <w:spacing w:after="126" w:line="254" w:lineRule="auto"/>
        <w:ind w:left="0" w:firstLine="0"/>
        <w:jc w:val="both"/>
        <w:rPr>
          <w:color w:val="auto"/>
          <w:szCs w:val="24"/>
        </w:rPr>
      </w:pPr>
      <w:r w:rsidRPr="00E6496B">
        <w:rPr>
          <w:color w:val="auto"/>
          <w:szCs w:val="24"/>
        </w:rPr>
        <w:t xml:space="preserve">“Development permit” means a permit issued by Council authorising development of electronic communication facilities in the </w:t>
      </w:r>
      <w:r w:rsidR="000640B3" w:rsidRPr="00E6496B">
        <w:rPr>
          <w:color w:val="auto"/>
          <w:szCs w:val="24"/>
        </w:rPr>
        <w:t>Council area</w:t>
      </w:r>
      <w:r w:rsidR="00F41C7A" w:rsidRPr="00E6496B">
        <w:rPr>
          <w:color w:val="auto"/>
          <w:szCs w:val="24"/>
        </w:rPr>
        <w:t xml:space="preserve"> as specified in part V of the Regional Town and Country Planning Act Chapter 29: 12</w:t>
      </w:r>
      <w:r w:rsidRPr="00E6496B">
        <w:rPr>
          <w:color w:val="auto"/>
          <w:szCs w:val="24"/>
        </w:rPr>
        <w:t xml:space="preserve">. </w:t>
      </w:r>
    </w:p>
    <w:p w14:paraId="5CE8BC22" w14:textId="77777777" w:rsidR="00F86CB5" w:rsidRPr="00E6496B" w:rsidRDefault="0028397A" w:rsidP="00A60386">
      <w:pPr>
        <w:jc w:val="both"/>
        <w:rPr>
          <w:color w:val="auto"/>
          <w:szCs w:val="24"/>
        </w:rPr>
      </w:pPr>
      <w:r w:rsidRPr="00E6496B">
        <w:rPr>
          <w:color w:val="auto"/>
          <w:szCs w:val="24"/>
        </w:rPr>
        <w:t xml:space="preserve"> </w:t>
      </w:r>
      <w:r w:rsidR="00B241BA" w:rsidRPr="00E6496B">
        <w:rPr>
          <w:color w:val="auto"/>
          <w:szCs w:val="24"/>
        </w:rPr>
        <w:t>“</w:t>
      </w:r>
      <w:r w:rsidR="00EC37B1" w:rsidRPr="00E6496B">
        <w:rPr>
          <w:color w:val="auto"/>
          <w:szCs w:val="24"/>
        </w:rPr>
        <w:t>Council</w:t>
      </w:r>
      <w:r w:rsidR="00B241BA" w:rsidRPr="00E6496B">
        <w:rPr>
          <w:color w:val="auto"/>
          <w:szCs w:val="24"/>
        </w:rPr>
        <w:t xml:space="preserve"> Property” means municipal property that, for the purposes of these by-laws, can be  </w:t>
      </w:r>
      <w:r w:rsidR="00B241BA" w:rsidRPr="00E6496B">
        <w:rPr>
          <w:color w:val="auto"/>
          <w:szCs w:val="24"/>
        </w:rPr>
        <w:tab/>
        <w:t>used or is required for the roll out of electronic c</w:t>
      </w:r>
      <w:r w:rsidR="003174F0" w:rsidRPr="00E6496B">
        <w:rPr>
          <w:color w:val="auto"/>
          <w:szCs w:val="24"/>
        </w:rPr>
        <w:t xml:space="preserve">ommunications networks or the </w:t>
      </w:r>
      <w:r w:rsidR="00B241BA" w:rsidRPr="00E6496B">
        <w:rPr>
          <w:color w:val="auto"/>
          <w:szCs w:val="24"/>
        </w:rPr>
        <w:t>installation of electronic communications facilities inclu</w:t>
      </w:r>
      <w:r w:rsidR="003174F0" w:rsidRPr="00E6496B">
        <w:rPr>
          <w:color w:val="auto"/>
          <w:szCs w:val="24"/>
        </w:rPr>
        <w:t xml:space="preserve">ding roads and road reserves, </w:t>
      </w:r>
      <w:r w:rsidR="00B241BA" w:rsidRPr="00E6496B">
        <w:rPr>
          <w:color w:val="auto"/>
          <w:szCs w:val="24"/>
        </w:rPr>
        <w:t>pavements and curbs, drainage facilities, bike paths,</w:t>
      </w:r>
      <w:r w:rsidR="003174F0" w:rsidRPr="00E6496B">
        <w:rPr>
          <w:color w:val="auto"/>
          <w:szCs w:val="24"/>
        </w:rPr>
        <w:t xml:space="preserve"> ducts poles, pavements, high  </w:t>
      </w:r>
      <w:r w:rsidR="00B241BA" w:rsidRPr="00E6496B">
        <w:rPr>
          <w:color w:val="auto"/>
          <w:szCs w:val="24"/>
        </w:rPr>
        <w:t>sites (such as water towers) municipal water and sewer lin</w:t>
      </w:r>
      <w:r w:rsidRPr="00E6496B">
        <w:rPr>
          <w:color w:val="auto"/>
          <w:szCs w:val="24"/>
        </w:rPr>
        <w:t xml:space="preserve">es or other municipal utility </w:t>
      </w:r>
      <w:r w:rsidR="00B241BA" w:rsidRPr="00E6496B">
        <w:rPr>
          <w:color w:val="auto"/>
          <w:szCs w:val="24"/>
        </w:rPr>
        <w:t>facilities, municipal traffic signal, street lighting and communicatio</w:t>
      </w:r>
      <w:r w:rsidR="003174F0" w:rsidRPr="00E6496B">
        <w:rPr>
          <w:color w:val="auto"/>
          <w:szCs w:val="24"/>
        </w:rPr>
        <w:t xml:space="preserve">ns facilities, street  trees,  </w:t>
      </w:r>
      <w:r w:rsidR="00B241BA" w:rsidRPr="00E6496B">
        <w:rPr>
          <w:color w:val="auto"/>
          <w:szCs w:val="24"/>
        </w:rPr>
        <w:t xml:space="preserve">land and buildings or structure owned by the </w:t>
      </w:r>
      <w:r w:rsidR="00EC37B1" w:rsidRPr="00E6496B">
        <w:rPr>
          <w:color w:val="auto"/>
          <w:szCs w:val="24"/>
        </w:rPr>
        <w:t>Council</w:t>
      </w:r>
      <w:r w:rsidR="00B241BA" w:rsidRPr="00E6496B">
        <w:rPr>
          <w:color w:val="auto"/>
          <w:szCs w:val="24"/>
        </w:rPr>
        <w:t>; including any property or pub</w:t>
      </w:r>
      <w:r w:rsidR="003174F0" w:rsidRPr="00E6496B">
        <w:rPr>
          <w:color w:val="auto"/>
          <w:szCs w:val="24"/>
        </w:rPr>
        <w:t xml:space="preserve">lic places </w:t>
      </w:r>
      <w:r w:rsidR="00B241BA" w:rsidRPr="00E6496B">
        <w:rPr>
          <w:color w:val="auto"/>
          <w:szCs w:val="24"/>
        </w:rPr>
        <w:t xml:space="preserve">which have been or shall be at </w:t>
      </w:r>
      <w:r w:rsidR="00B241BA" w:rsidRPr="00E6496B">
        <w:rPr>
          <w:color w:val="auto"/>
          <w:szCs w:val="24"/>
        </w:rPr>
        <w:lastRenderedPageBreak/>
        <w:t>any time be set apart and appropr</w:t>
      </w:r>
      <w:r w:rsidR="003174F0" w:rsidRPr="00E6496B">
        <w:rPr>
          <w:color w:val="auto"/>
          <w:szCs w:val="24"/>
        </w:rPr>
        <w:t xml:space="preserve">iated by proper authority and </w:t>
      </w:r>
      <w:r w:rsidR="00B241BA" w:rsidRPr="00E6496B">
        <w:rPr>
          <w:color w:val="auto"/>
          <w:szCs w:val="24"/>
        </w:rPr>
        <w:t xml:space="preserve">vested in the </w:t>
      </w:r>
      <w:r w:rsidR="00EC37B1" w:rsidRPr="00E6496B">
        <w:rPr>
          <w:color w:val="auto"/>
          <w:szCs w:val="24"/>
        </w:rPr>
        <w:t>Council</w:t>
      </w:r>
      <w:r w:rsidR="00B241BA" w:rsidRPr="00E6496B">
        <w:rPr>
          <w:color w:val="auto"/>
          <w:szCs w:val="24"/>
        </w:rPr>
        <w:t xml:space="preserve">, </w:t>
      </w:r>
      <w:r w:rsidR="00B241BA" w:rsidRPr="00E6496B">
        <w:rPr>
          <w:i/>
          <w:color w:val="auto"/>
          <w:szCs w:val="24"/>
        </w:rPr>
        <w:t xml:space="preserve">ex </w:t>
      </w:r>
      <w:proofErr w:type="spellStart"/>
      <w:r w:rsidR="00B241BA" w:rsidRPr="00E6496B">
        <w:rPr>
          <w:i/>
          <w:color w:val="auto"/>
          <w:szCs w:val="24"/>
        </w:rPr>
        <w:t>lege</w:t>
      </w:r>
      <w:proofErr w:type="spellEnd"/>
      <w:r w:rsidR="00B241BA" w:rsidRPr="00E6496B">
        <w:rPr>
          <w:i/>
          <w:color w:val="auto"/>
          <w:szCs w:val="24"/>
        </w:rPr>
        <w:t xml:space="preserve"> </w:t>
      </w:r>
      <w:r w:rsidR="00B241BA" w:rsidRPr="00E6496B">
        <w:rPr>
          <w:color w:val="auto"/>
          <w:szCs w:val="24"/>
        </w:rPr>
        <w:t xml:space="preserve">of which the Council shall have control and management over; </w:t>
      </w:r>
    </w:p>
    <w:p w14:paraId="6786417C" w14:textId="77777777" w:rsidR="00F86CB5" w:rsidRPr="00E6496B" w:rsidRDefault="00B241BA" w:rsidP="0028397A">
      <w:pPr>
        <w:spacing w:line="240" w:lineRule="auto"/>
        <w:ind w:left="0" w:firstLine="0"/>
        <w:jc w:val="both"/>
        <w:rPr>
          <w:color w:val="auto"/>
          <w:szCs w:val="24"/>
        </w:rPr>
      </w:pPr>
      <w:r w:rsidRPr="00E6496B">
        <w:rPr>
          <w:color w:val="auto"/>
          <w:szCs w:val="24"/>
        </w:rPr>
        <w:t xml:space="preserve">“The Act” means the Postal and Telecommunications Act (Chapter 12:05); </w:t>
      </w:r>
    </w:p>
    <w:p w14:paraId="248B29C9" w14:textId="77777777" w:rsidR="00F86CB5" w:rsidRPr="00E6496B" w:rsidRDefault="00B241BA" w:rsidP="0028397A">
      <w:pPr>
        <w:ind w:left="-15" w:right="122" w:firstLine="0"/>
        <w:jc w:val="both"/>
        <w:rPr>
          <w:color w:val="auto"/>
          <w:szCs w:val="24"/>
        </w:rPr>
      </w:pPr>
      <w:r w:rsidRPr="00E6496B">
        <w:rPr>
          <w:color w:val="auto"/>
          <w:szCs w:val="24"/>
        </w:rPr>
        <w:t>“</w:t>
      </w:r>
      <w:proofErr w:type="gramStart"/>
      <w:r w:rsidRPr="00E6496B">
        <w:rPr>
          <w:color w:val="auto"/>
          <w:szCs w:val="24"/>
        </w:rPr>
        <w:t>designated</w:t>
      </w:r>
      <w:proofErr w:type="gramEnd"/>
      <w:r w:rsidRPr="00E6496B">
        <w:rPr>
          <w:color w:val="auto"/>
          <w:szCs w:val="24"/>
        </w:rPr>
        <w:t xml:space="preserve"> officer” means any person employed by the</w:t>
      </w:r>
      <w:r w:rsidR="00CF6E1F" w:rsidRPr="00E6496B">
        <w:rPr>
          <w:color w:val="auto"/>
          <w:szCs w:val="24"/>
        </w:rPr>
        <w:t xml:space="preserve"> </w:t>
      </w:r>
      <w:r w:rsidR="00EC37B1" w:rsidRPr="00E6496B">
        <w:rPr>
          <w:color w:val="auto"/>
          <w:szCs w:val="24"/>
        </w:rPr>
        <w:t>Council</w:t>
      </w:r>
      <w:r w:rsidR="00CF6E1F" w:rsidRPr="00E6496B">
        <w:rPr>
          <w:color w:val="auto"/>
          <w:szCs w:val="24"/>
        </w:rPr>
        <w:t xml:space="preserve"> </w:t>
      </w:r>
      <w:r w:rsidR="003174F0" w:rsidRPr="00E6496B">
        <w:rPr>
          <w:color w:val="auto"/>
          <w:szCs w:val="24"/>
        </w:rPr>
        <w:t xml:space="preserve">and authorized to carry out </w:t>
      </w:r>
      <w:r w:rsidRPr="00E6496B">
        <w:rPr>
          <w:color w:val="auto"/>
          <w:szCs w:val="24"/>
        </w:rPr>
        <w:t xml:space="preserve">any functions in terms of these by-laws; </w:t>
      </w:r>
    </w:p>
    <w:p w14:paraId="09CEC18A" w14:textId="77777777" w:rsidR="00F86CB5" w:rsidRPr="00E6496B" w:rsidRDefault="00B241BA" w:rsidP="0028397A">
      <w:pPr>
        <w:ind w:left="-15" w:right="223" w:firstLine="0"/>
        <w:jc w:val="both"/>
        <w:rPr>
          <w:color w:val="auto"/>
          <w:szCs w:val="24"/>
        </w:rPr>
      </w:pPr>
      <w:r w:rsidRPr="00E6496B">
        <w:rPr>
          <w:color w:val="auto"/>
          <w:szCs w:val="24"/>
        </w:rPr>
        <w:t xml:space="preserve">“electronic communications” means the emission, transmission or reception of information, including but without limitation to; voice, sound, data, text, video,  </w:t>
      </w:r>
      <w:r w:rsidRPr="00E6496B">
        <w:rPr>
          <w:color w:val="auto"/>
          <w:szCs w:val="24"/>
        </w:rPr>
        <w:tab/>
        <w:t>animation, visual images, moving images and pictures, sig</w:t>
      </w:r>
      <w:r w:rsidR="003174F0" w:rsidRPr="00E6496B">
        <w:rPr>
          <w:color w:val="auto"/>
          <w:szCs w:val="24"/>
        </w:rPr>
        <w:t xml:space="preserve">nals or a combination thereof </w:t>
      </w:r>
      <w:r w:rsidRPr="00E6496B">
        <w:rPr>
          <w:color w:val="auto"/>
          <w:szCs w:val="24"/>
        </w:rPr>
        <w:t>by means of magnetism, radio or other electromagnetic wav</w:t>
      </w:r>
      <w:r w:rsidR="003174F0" w:rsidRPr="00E6496B">
        <w:rPr>
          <w:color w:val="auto"/>
          <w:szCs w:val="24"/>
        </w:rPr>
        <w:t xml:space="preserve">es, optical, electro-magnetic </w:t>
      </w:r>
      <w:r w:rsidRPr="00E6496B">
        <w:rPr>
          <w:color w:val="auto"/>
          <w:szCs w:val="24"/>
        </w:rPr>
        <w:t>systems or any agency of a like nature, whether with o</w:t>
      </w:r>
      <w:r w:rsidR="003174F0" w:rsidRPr="00E6496B">
        <w:rPr>
          <w:color w:val="auto"/>
          <w:szCs w:val="24"/>
        </w:rPr>
        <w:t xml:space="preserve">r without the aid of tangible </w:t>
      </w:r>
      <w:r w:rsidRPr="00E6496B">
        <w:rPr>
          <w:color w:val="auto"/>
          <w:szCs w:val="24"/>
        </w:rPr>
        <w:t xml:space="preserve">conduct, but does not include content service; </w:t>
      </w:r>
    </w:p>
    <w:p w14:paraId="5BE3837A" w14:textId="77777777" w:rsidR="00F86CB5" w:rsidRPr="00E6496B" w:rsidRDefault="00B241BA" w:rsidP="00A60386">
      <w:pPr>
        <w:ind w:left="281" w:right="255"/>
        <w:jc w:val="both"/>
        <w:rPr>
          <w:color w:val="auto"/>
          <w:szCs w:val="24"/>
        </w:rPr>
      </w:pPr>
      <w:r w:rsidRPr="00E6496B">
        <w:rPr>
          <w:color w:val="auto"/>
          <w:szCs w:val="24"/>
        </w:rPr>
        <w:t xml:space="preserve">   “electronic communications facility” means any wire, cable (including undersea and   land based fibre optic cables); antenna, mast, satellite transponder, circuit, cable landing  station, international gateway, earth station, and radio apparatus or other thing, which can  be used for, or in connection with, electronic communications, including where applicable, collocation space, monitoring equipment, sp</w:t>
      </w:r>
      <w:r w:rsidR="003174F0" w:rsidRPr="00E6496B">
        <w:rPr>
          <w:color w:val="auto"/>
          <w:szCs w:val="24"/>
        </w:rPr>
        <w:t xml:space="preserve">ace on or within poles, ducts, </w:t>
      </w:r>
      <w:r w:rsidRPr="00E6496B">
        <w:rPr>
          <w:color w:val="auto"/>
          <w:szCs w:val="24"/>
        </w:rPr>
        <w:t xml:space="preserve">cable trays, manholes, hand holds and conduits, and associated support systems, sub-systems and   services, ancillary to such electronic communications facilities or otherwise necessary for  controlling connectivity of the various electronic communications facilities for proper   functionality, control, integration and utilization of such electronic communications  facilities; </w:t>
      </w:r>
    </w:p>
    <w:p w14:paraId="4237CFF0" w14:textId="77777777" w:rsidR="00F86CB5" w:rsidRPr="00E6496B" w:rsidRDefault="00B241BA" w:rsidP="00A60386">
      <w:pPr>
        <w:ind w:left="360" w:hanging="89"/>
        <w:jc w:val="both"/>
        <w:rPr>
          <w:color w:val="auto"/>
          <w:szCs w:val="24"/>
        </w:rPr>
      </w:pPr>
      <w:r w:rsidRPr="00E6496B">
        <w:rPr>
          <w:color w:val="auto"/>
          <w:szCs w:val="24"/>
        </w:rPr>
        <w:t>“electronic communications operator</w:t>
      </w:r>
      <w:r w:rsidR="002560E9" w:rsidRPr="00E6496B">
        <w:rPr>
          <w:color w:val="auto"/>
          <w:szCs w:val="24"/>
        </w:rPr>
        <w:t xml:space="preserve">” means any person who operates </w:t>
      </w:r>
      <w:proofErr w:type="spellStart"/>
      <w:r w:rsidRPr="00E6496B">
        <w:rPr>
          <w:color w:val="auto"/>
          <w:szCs w:val="24"/>
        </w:rPr>
        <w:t>a</w:t>
      </w:r>
      <w:proofErr w:type="spellEnd"/>
      <w:r w:rsidRPr="00E6496B">
        <w:rPr>
          <w:color w:val="auto"/>
          <w:szCs w:val="24"/>
        </w:rPr>
        <w:t xml:space="preserve"> electronic communications network, provides electronic communications services or network  services and is either licensed or exempted in terms of the Act including that person's  agents   and contractors; </w:t>
      </w:r>
    </w:p>
    <w:p w14:paraId="72310440" w14:textId="77777777" w:rsidR="00F86CB5" w:rsidRPr="00E6496B" w:rsidRDefault="00B241BA" w:rsidP="00A60386">
      <w:pPr>
        <w:ind w:left="-15" w:firstLine="271"/>
        <w:jc w:val="both"/>
        <w:rPr>
          <w:color w:val="auto"/>
          <w:szCs w:val="24"/>
        </w:rPr>
      </w:pPr>
      <w:r w:rsidRPr="00E6496B">
        <w:rPr>
          <w:color w:val="auto"/>
          <w:szCs w:val="24"/>
        </w:rPr>
        <w:t xml:space="preserve">“electronic communications network” means any system of electronic communications      </w:t>
      </w:r>
      <w:r w:rsidR="0028397A" w:rsidRPr="00E6496B">
        <w:rPr>
          <w:color w:val="auto"/>
          <w:szCs w:val="24"/>
        </w:rPr>
        <w:tab/>
      </w:r>
      <w:r w:rsidR="0028397A" w:rsidRPr="00E6496B">
        <w:rPr>
          <w:color w:val="auto"/>
          <w:szCs w:val="24"/>
        </w:rPr>
        <w:tab/>
      </w:r>
      <w:r w:rsidRPr="00E6496B">
        <w:rPr>
          <w:color w:val="auto"/>
          <w:szCs w:val="24"/>
        </w:rPr>
        <w:tab/>
        <w:t xml:space="preserve">facilities (excluding subscriber equipment), including but without limitation to; satellite  </w:t>
      </w:r>
      <w:r w:rsidR="0028397A" w:rsidRPr="00E6496B">
        <w:rPr>
          <w:color w:val="auto"/>
          <w:szCs w:val="24"/>
        </w:rPr>
        <w:tab/>
      </w:r>
      <w:r w:rsidR="0028397A" w:rsidRPr="00E6496B">
        <w:rPr>
          <w:color w:val="auto"/>
          <w:szCs w:val="24"/>
        </w:rPr>
        <w:tab/>
      </w:r>
      <w:r w:rsidRPr="00E6496B">
        <w:rPr>
          <w:color w:val="auto"/>
          <w:szCs w:val="24"/>
        </w:rPr>
        <w:tab/>
        <w:t xml:space="preserve">systems, fixed systems (circuit- and packet-switched),  mobile systems, fibre optic cables   </w:t>
      </w:r>
      <w:r w:rsidR="0028397A" w:rsidRPr="00E6496B">
        <w:rPr>
          <w:color w:val="auto"/>
          <w:szCs w:val="24"/>
        </w:rPr>
        <w:tab/>
      </w:r>
      <w:r w:rsidRPr="00E6496B">
        <w:rPr>
          <w:color w:val="auto"/>
          <w:szCs w:val="24"/>
        </w:rPr>
        <w:tab/>
        <w:t>(undersea and land-based), electri</w:t>
      </w:r>
      <w:r w:rsidR="002560E9" w:rsidRPr="00E6496B">
        <w:rPr>
          <w:color w:val="auto"/>
          <w:szCs w:val="24"/>
        </w:rPr>
        <w:t xml:space="preserve">c </w:t>
      </w:r>
      <w:r w:rsidR="00EC37B1" w:rsidRPr="00E6496B">
        <w:rPr>
          <w:color w:val="auto"/>
          <w:szCs w:val="24"/>
        </w:rPr>
        <w:t>Council</w:t>
      </w:r>
      <w:r w:rsidRPr="00E6496B">
        <w:rPr>
          <w:color w:val="auto"/>
          <w:szCs w:val="24"/>
        </w:rPr>
        <w:t xml:space="preserve"> cable systems (to the extent used for electronic  </w:t>
      </w:r>
      <w:r w:rsidR="0028397A" w:rsidRPr="00E6496B">
        <w:rPr>
          <w:color w:val="auto"/>
          <w:szCs w:val="24"/>
        </w:rPr>
        <w:tab/>
      </w:r>
      <w:r w:rsidRPr="00E6496B">
        <w:rPr>
          <w:color w:val="auto"/>
          <w:szCs w:val="24"/>
        </w:rPr>
        <w:tab/>
        <w:t xml:space="preserve">communications services), and other </w:t>
      </w:r>
      <w:r w:rsidRPr="00E6496B">
        <w:rPr>
          <w:color w:val="auto"/>
          <w:szCs w:val="24"/>
        </w:rPr>
        <w:lastRenderedPageBreak/>
        <w:t xml:space="preserve">transmission systems, used for conveyance of  </w:t>
      </w:r>
      <w:r w:rsidRPr="00E6496B">
        <w:rPr>
          <w:color w:val="auto"/>
          <w:szCs w:val="24"/>
        </w:rPr>
        <w:tab/>
      </w:r>
      <w:r w:rsidR="0028397A" w:rsidRPr="00E6496B">
        <w:rPr>
          <w:color w:val="auto"/>
          <w:szCs w:val="24"/>
        </w:rPr>
        <w:tab/>
      </w:r>
      <w:r w:rsidR="0028397A" w:rsidRPr="00E6496B">
        <w:rPr>
          <w:color w:val="auto"/>
          <w:szCs w:val="24"/>
        </w:rPr>
        <w:tab/>
      </w:r>
      <w:r w:rsidRPr="00E6496B">
        <w:rPr>
          <w:color w:val="auto"/>
          <w:szCs w:val="24"/>
        </w:rPr>
        <w:t xml:space="preserve">electronic communications; </w:t>
      </w:r>
    </w:p>
    <w:p w14:paraId="5D7CF1D3" w14:textId="77777777" w:rsidR="00F86CB5" w:rsidRPr="00E6496B" w:rsidRDefault="00B241BA" w:rsidP="007A136F">
      <w:pPr>
        <w:spacing w:line="240" w:lineRule="auto"/>
        <w:ind w:left="281"/>
        <w:jc w:val="both"/>
        <w:rPr>
          <w:color w:val="auto"/>
          <w:szCs w:val="24"/>
        </w:rPr>
      </w:pPr>
      <w:r w:rsidRPr="00E6496B">
        <w:rPr>
          <w:color w:val="auto"/>
          <w:szCs w:val="24"/>
        </w:rPr>
        <w:t>“</w:t>
      </w:r>
      <w:r w:rsidR="007A136F" w:rsidRPr="00E6496B">
        <w:rPr>
          <w:color w:val="auto"/>
          <w:szCs w:val="24"/>
        </w:rPr>
        <w:t xml:space="preserve">Wayleave </w:t>
      </w:r>
      <w:r w:rsidRPr="00E6496B">
        <w:rPr>
          <w:color w:val="auto"/>
          <w:szCs w:val="24"/>
        </w:rPr>
        <w:t>Permit</w:t>
      </w:r>
      <w:proofErr w:type="gramStart"/>
      <w:r w:rsidRPr="00E6496B">
        <w:rPr>
          <w:color w:val="auto"/>
          <w:szCs w:val="24"/>
        </w:rPr>
        <w:t>”  means</w:t>
      </w:r>
      <w:proofErr w:type="gramEnd"/>
      <w:r w:rsidRPr="00E6496B">
        <w:rPr>
          <w:color w:val="auto"/>
          <w:szCs w:val="24"/>
        </w:rPr>
        <w:t xml:space="preserve"> a right of way permit granted in terms of these by-laws authorizing the </w:t>
      </w:r>
      <w:r w:rsidR="007A136F" w:rsidRPr="00E6496B">
        <w:rPr>
          <w:color w:val="auto"/>
          <w:szCs w:val="24"/>
        </w:rPr>
        <w:t>permit h</w:t>
      </w:r>
      <w:r w:rsidRPr="00E6496B">
        <w:rPr>
          <w:color w:val="auto"/>
          <w:szCs w:val="24"/>
        </w:rPr>
        <w:t xml:space="preserve">older to locate electronic communications facilities or network on </w:t>
      </w:r>
      <w:r w:rsidR="00EC37B1" w:rsidRPr="00E6496B">
        <w:rPr>
          <w:color w:val="auto"/>
          <w:szCs w:val="24"/>
        </w:rPr>
        <w:t>Council</w:t>
      </w:r>
      <w:r w:rsidRPr="00E6496B">
        <w:rPr>
          <w:color w:val="auto"/>
          <w:szCs w:val="24"/>
        </w:rPr>
        <w:t xml:space="preserve"> </w:t>
      </w:r>
      <w:r w:rsidR="0028397A" w:rsidRPr="00E6496B">
        <w:rPr>
          <w:color w:val="auto"/>
          <w:szCs w:val="24"/>
        </w:rPr>
        <w:t xml:space="preserve">  </w:t>
      </w:r>
      <w:r w:rsidR="0028397A" w:rsidRPr="00E6496B">
        <w:rPr>
          <w:color w:val="auto"/>
          <w:szCs w:val="24"/>
        </w:rPr>
        <w:tab/>
        <w:t xml:space="preserve">   </w:t>
      </w:r>
      <w:r w:rsidRPr="00E6496B">
        <w:rPr>
          <w:color w:val="auto"/>
          <w:szCs w:val="24"/>
        </w:rPr>
        <w:t xml:space="preserve">Property; </w:t>
      </w:r>
    </w:p>
    <w:p w14:paraId="1D561F1F" w14:textId="77777777" w:rsidR="00F86CB5" w:rsidRPr="00E6496B" w:rsidRDefault="00B241BA" w:rsidP="00A60386">
      <w:pPr>
        <w:spacing w:line="240" w:lineRule="auto"/>
        <w:ind w:left="281"/>
        <w:jc w:val="both"/>
        <w:rPr>
          <w:color w:val="auto"/>
          <w:szCs w:val="24"/>
        </w:rPr>
      </w:pPr>
      <w:r w:rsidRPr="00E6496B">
        <w:rPr>
          <w:color w:val="auto"/>
          <w:szCs w:val="24"/>
        </w:rPr>
        <w:t xml:space="preserve">“Permit Holder” means a person granted a permit in terms of these by-laws; </w:t>
      </w:r>
    </w:p>
    <w:p w14:paraId="0BF49838" w14:textId="77777777" w:rsidR="00F86CB5" w:rsidRPr="00E6496B" w:rsidRDefault="00B241BA" w:rsidP="00A60386">
      <w:pPr>
        <w:spacing w:line="240" w:lineRule="auto"/>
        <w:jc w:val="both"/>
        <w:rPr>
          <w:color w:val="auto"/>
          <w:szCs w:val="24"/>
        </w:rPr>
      </w:pPr>
      <w:r w:rsidRPr="00E6496B">
        <w:rPr>
          <w:color w:val="auto"/>
          <w:szCs w:val="24"/>
        </w:rPr>
        <w:t xml:space="preserve">      “POTRAZ” means the Postal and Telecommunications Regulatory Authority of  </w:t>
      </w:r>
      <w:r w:rsidRPr="00E6496B">
        <w:rPr>
          <w:color w:val="auto"/>
          <w:szCs w:val="24"/>
        </w:rPr>
        <w:tab/>
        <w:t xml:space="preserve">    </w:t>
      </w:r>
    </w:p>
    <w:p w14:paraId="41805969" w14:textId="77777777" w:rsidR="00F86CB5" w:rsidRPr="00E6496B" w:rsidRDefault="00B241BA" w:rsidP="00A60386">
      <w:pPr>
        <w:spacing w:line="240" w:lineRule="auto"/>
        <w:jc w:val="both"/>
        <w:rPr>
          <w:color w:val="auto"/>
          <w:szCs w:val="24"/>
        </w:rPr>
      </w:pPr>
      <w:r w:rsidRPr="00E6496B">
        <w:rPr>
          <w:color w:val="auto"/>
          <w:szCs w:val="24"/>
        </w:rPr>
        <w:t xml:space="preserve"> </w:t>
      </w:r>
      <w:r w:rsidRPr="00E6496B">
        <w:rPr>
          <w:color w:val="auto"/>
          <w:szCs w:val="24"/>
        </w:rPr>
        <w:tab/>
        <w:t xml:space="preserve">Zimbabwe. </w:t>
      </w:r>
    </w:p>
    <w:p w14:paraId="73F2EC68" w14:textId="77777777" w:rsidR="009F04DD" w:rsidRPr="00E6496B" w:rsidRDefault="009F04DD" w:rsidP="00A60386">
      <w:pPr>
        <w:spacing w:line="240" w:lineRule="auto"/>
        <w:jc w:val="both"/>
        <w:rPr>
          <w:color w:val="auto"/>
          <w:szCs w:val="24"/>
        </w:rPr>
      </w:pPr>
    </w:p>
    <w:p w14:paraId="496434C3" w14:textId="77777777" w:rsidR="009F04DD" w:rsidRPr="00E6496B" w:rsidRDefault="009F04DD" w:rsidP="009F04DD">
      <w:pPr>
        <w:pStyle w:val="ListParagraph"/>
        <w:numPr>
          <w:ilvl w:val="0"/>
          <w:numId w:val="2"/>
        </w:numPr>
        <w:spacing w:after="89" w:line="240" w:lineRule="auto"/>
        <w:rPr>
          <w:b/>
          <w:color w:val="auto"/>
          <w:szCs w:val="24"/>
        </w:rPr>
      </w:pPr>
      <w:r w:rsidRPr="00E6496B">
        <w:rPr>
          <w:b/>
          <w:color w:val="auto"/>
          <w:szCs w:val="24"/>
        </w:rPr>
        <w:t xml:space="preserve">Application for site </w:t>
      </w:r>
      <w:r w:rsidR="00FF7FBB" w:rsidRPr="00E6496B">
        <w:rPr>
          <w:b/>
          <w:color w:val="auto"/>
          <w:szCs w:val="24"/>
        </w:rPr>
        <w:t xml:space="preserve">acquisition </w:t>
      </w:r>
    </w:p>
    <w:p w14:paraId="2448F4BC" w14:textId="77777777" w:rsidR="00E757AE" w:rsidRPr="00E6496B" w:rsidRDefault="00E757AE" w:rsidP="004756E1">
      <w:pPr>
        <w:pStyle w:val="lrpara-a"/>
        <w:numPr>
          <w:ilvl w:val="1"/>
          <w:numId w:val="20"/>
        </w:numPr>
        <w:rPr>
          <w:sz w:val="24"/>
          <w:szCs w:val="24"/>
        </w:rPr>
      </w:pPr>
      <w:r w:rsidRPr="00E6496B">
        <w:rPr>
          <w:sz w:val="24"/>
          <w:szCs w:val="24"/>
        </w:rPr>
        <w:t>Any person or organisation intending to carry out any development related to the establishment of electronic communication facilities within the Council area shall lodge with the Chief Executive Officer—</w:t>
      </w:r>
    </w:p>
    <w:p w14:paraId="1DE1863F" w14:textId="77777777" w:rsidR="00E757AE" w:rsidRPr="00E6496B" w:rsidRDefault="00E757AE" w:rsidP="00E757AE">
      <w:pPr>
        <w:pStyle w:val="lrpara-a"/>
        <w:numPr>
          <w:ilvl w:val="0"/>
          <w:numId w:val="19"/>
        </w:numPr>
        <w:rPr>
          <w:sz w:val="24"/>
          <w:szCs w:val="24"/>
        </w:rPr>
      </w:pPr>
      <w:r w:rsidRPr="00E6496B">
        <w:rPr>
          <w:sz w:val="24"/>
          <w:szCs w:val="24"/>
        </w:rPr>
        <w:t xml:space="preserve">An application form specifying the nature and intended use and location for each electronic communication facility.  </w:t>
      </w:r>
    </w:p>
    <w:p w14:paraId="6FE7F055" w14:textId="77777777" w:rsidR="004A251D" w:rsidRPr="00E6496B" w:rsidRDefault="00E757AE" w:rsidP="00E757AE">
      <w:pPr>
        <w:pStyle w:val="lrpara-a"/>
        <w:numPr>
          <w:ilvl w:val="0"/>
          <w:numId w:val="19"/>
        </w:numPr>
        <w:rPr>
          <w:sz w:val="24"/>
          <w:szCs w:val="24"/>
        </w:rPr>
      </w:pPr>
      <w:r w:rsidRPr="00E6496B">
        <w:rPr>
          <w:sz w:val="24"/>
          <w:szCs w:val="24"/>
        </w:rPr>
        <w:t xml:space="preserve">A map showing </w:t>
      </w:r>
      <w:r w:rsidR="004A251D" w:rsidRPr="00E6496B">
        <w:rPr>
          <w:sz w:val="24"/>
          <w:szCs w:val="24"/>
        </w:rPr>
        <w:t xml:space="preserve">the coordinates and area where the facility is to be located. </w:t>
      </w:r>
    </w:p>
    <w:p w14:paraId="2FFBD7BA" w14:textId="77777777" w:rsidR="00885501" w:rsidRPr="00E6496B" w:rsidRDefault="00885501" w:rsidP="00E757AE">
      <w:pPr>
        <w:pStyle w:val="lrpara-a"/>
        <w:numPr>
          <w:ilvl w:val="0"/>
          <w:numId w:val="19"/>
        </w:numPr>
        <w:rPr>
          <w:sz w:val="24"/>
          <w:szCs w:val="24"/>
        </w:rPr>
      </w:pPr>
      <w:r w:rsidRPr="00E6496B">
        <w:rPr>
          <w:sz w:val="24"/>
          <w:szCs w:val="24"/>
        </w:rPr>
        <w:t xml:space="preserve">In the case of leased or private land a lease agreement with the owner or </w:t>
      </w:r>
      <w:r w:rsidR="00041727" w:rsidRPr="00E6496B">
        <w:rPr>
          <w:sz w:val="24"/>
          <w:szCs w:val="24"/>
        </w:rPr>
        <w:t>lessor or written consent</w:t>
      </w:r>
      <w:r w:rsidRPr="00E6496B">
        <w:rPr>
          <w:sz w:val="24"/>
          <w:szCs w:val="24"/>
        </w:rPr>
        <w:t xml:space="preserve">.  </w:t>
      </w:r>
    </w:p>
    <w:p w14:paraId="6B8FD54E" w14:textId="77777777" w:rsidR="004A251D" w:rsidRPr="00E6496B" w:rsidRDefault="004A251D" w:rsidP="00885501">
      <w:pPr>
        <w:pStyle w:val="lrpara-a"/>
        <w:numPr>
          <w:ilvl w:val="1"/>
          <w:numId w:val="20"/>
        </w:numPr>
        <w:rPr>
          <w:sz w:val="24"/>
          <w:szCs w:val="24"/>
        </w:rPr>
      </w:pPr>
      <w:r w:rsidRPr="00E6496B">
        <w:rPr>
          <w:sz w:val="24"/>
          <w:szCs w:val="24"/>
        </w:rPr>
        <w:t>Council shall carry out the necessary consultations with the affected stakeholders subject to payment of a consultation fee prescribed in the approved Council budget.</w:t>
      </w:r>
      <w:r w:rsidR="00D57B71" w:rsidRPr="00E6496B">
        <w:rPr>
          <w:sz w:val="24"/>
          <w:szCs w:val="24"/>
        </w:rPr>
        <w:t xml:space="preserve"> In the case of planning authorities other than Council as in the case of Ministry of Environment, Parks and cultural heritage and monuments and ZINWA consent and approval shall be sought before a</w:t>
      </w:r>
      <w:r w:rsidR="00CD39A7" w:rsidRPr="00E6496B">
        <w:rPr>
          <w:sz w:val="24"/>
          <w:szCs w:val="24"/>
        </w:rPr>
        <w:t>n</w:t>
      </w:r>
      <w:r w:rsidR="00D57B71" w:rsidRPr="00E6496B">
        <w:rPr>
          <w:sz w:val="24"/>
          <w:szCs w:val="24"/>
        </w:rPr>
        <w:t xml:space="preserve"> application can be considered. </w:t>
      </w:r>
      <w:r w:rsidRPr="00E6496B">
        <w:rPr>
          <w:sz w:val="24"/>
          <w:szCs w:val="24"/>
        </w:rPr>
        <w:t xml:space="preserve"> </w:t>
      </w:r>
    </w:p>
    <w:p w14:paraId="07F71045" w14:textId="77777777" w:rsidR="00E757AE" w:rsidRPr="00E6496B" w:rsidRDefault="004A251D" w:rsidP="00885501">
      <w:pPr>
        <w:pStyle w:val="lrpara-a"/>
        <w:numPr>
          <w:ilvl w:val="1"/>
          <w:numId w:val="20"/>
        </w:numPr>
        <w:rPr>
          <w:sz w:val="24"/>
          <w:szCs w:val="24"/>
        </w:rPr>
      </w:pPr>
      <w:r w:rsidRPr="00E6496B">
        <w:rPr>
          <w:sz w:val="24"/>
          <w:szCs w:val="24"/>
        </w:rPr>
        <w:t xml:space="preserve"> Council shall obtain a site plan from the Department of Physical Planning at a fee prescribed in the approved Council budget. </w:t>
      </w:r>
    </w:p>
    <w:p w14:paraId="2C37CF28" w14:textId="77777777" w:rsidR="00885501" w:rsidRPr="00E6496B" w:rsidRDefault="004756E1" w:rsidP="004756E1">
      <w:pPr>
        <w:pStyle w:val="ListParagraph"/>
        <w:numPr>
          <w:ilvl w:val="1"/>
          <w:numId w:val="20"/>
        </w:numPr>
        <w:spacing w:after="200" w:line="276" w:lineRule="auto"/>
        <w:ind w:right="0"/>
        <w:jc w:val="both"/>
        <w:rPr>
          <w:color w:val="auto"/>
          <w:szCs w:val="24"/>
        </w:rPr>
      </w:pPr>
      <w:r w:rsidRPr="00E6496B">
        <w:rPr>
          <w:color w:val="auto"/>
          <w:szCs w:val="24"/>
        </w:rPr>
        <w:t xml:space="preserve">In instances </w:t>
      </w:r>
      <w:r w:rsidR="00885501" w:rsidRPr="00E6496B">
        <w:rPr>
          <w:color w:val="auto"/>
          <w:szCs w:val="24"/>
        </w:rPr>
        <w:t>where</w:t>
      </w:r>
      <w:r w:rsidRPr="00E6496B">
        <w:rPr>
          <w:color w:val="auto"/>
          <w:szCs w:val="24"/>
        </w:rPr>
        <w:t xml:space="preserve"> the intended development </w:t>
      </w:r>
      <w:r w:rsidR="00885501" w:rsidRPr="00E6496B">
        <w:rPr>
          <w:color w:val="auto"/>
          <w:szCs w:val="24"/>
        </w:rPr>
        <w:t xml:space="preserve">falls within private land or land already leased out to other clients, the applicant needs to obtain the consent of the land owner or lease first before an application specified in subsection one can be submitted.  </w:t>
      </w:r>
    </w:p>
    <w:p w14:paraId="7412EBD3" w14:textId="77777777" w:rsidR="004756E1" w:rsidRPr="00E6496B" w:rsidRDefault="00885501" w:rsidP="004756E1">
      <w:pPr>
        <w:pStyle w:val="ListParagraph"/>
        <w:numPr>
          <w:ilvl w:val="1"/>
          <w:numId w:val="20"/>
        </w:numPr>
        <w:spacing w:after="200" w:line="276" w:lineRule="auto"/>
        <w:ind w:right="0"/>
        <w:jc w:val="both"/>
        <w:rPr>
          <w:color w:val="auto"/>
          <w:szCs w:val="24"/>
        </w:rPr>
      </w:pPr>
      <w:r w:rsidRPr="00E6496B">
        <w:rPr>
          <w:color w:val="auto"/>
          <w:szCs w:val="24"/>
        </w:rPr>
        <w:t xml:space="preserve">In the case of resettlement land, a lease agreement with the Ministry of Lands, Water, Fisheries and Rural Resettlement before an application specified in subsection one can be submitted.   </w:t>
      </w:r>
      <w:r w:rsidR="004756E1" w:rsidRPr="00E6496B">
        <w:rPr>
          <w:color w:val="auto"/>
          <w:szCs w:val="24"/>
        </w:rPr>
        <w:t xml:space="preserve">  </w:t>
      </w:r>
    </w:p>
    <w:p w14:paraId="14EDE3A2" w14:textId="77777777" w:rsidR="005427DD" w:rsidRPr="00E6496B" w:rsidRDefault="005427DD" w:rsidP="005427DD">
      <w:pPr>
        <w:pStyle w:val="ListParagraph"/>
        <w:numPr>
          <w:ilvl w:val="1"/>
          <w:numId w:val="20"/>
        </w:numPr>
        <w:spacing w:after="200" w:line="276" w:lineRule="auto"/>
        <w:ind w:right="0"/>
        <w:jc w:val="both"/>
        <w:rPr>
          <w:color w:val="auto"/>
          <w:szCs w:val="24"/>
        </w:rPr>
      </w:pPr>
      <w:r w:rsidRPr="00E6496B">
        <w:rPr>
          <w:color w:val="auto"/>
          <w:szCs w:val="24"/>
        </w:rPr>
        <w:t>Within thirty days of the receipt of an application lodged with the Chief Executive Officer in terms of section 1, the Council shall, in writing, notify the applicant of the outcome of their application.</w:t>
      </w:r>
    </w:p>
    <w:p w14:paraId="05427993" w14:textId="77777777" w:rsidR="005427DD" w:rsidRPr="00E6496B" w:rsidRDefault="005427DD" w:rsidP="005427DD">
      <w:pPr>
        <w:pStyle w:val="ListParagraph"/>
        <w:spacing w:after="200" w:line="276" w:lineRule="auto"/>
        <w:ind w:left="540" w:right="0" w:firstLine="0"/>
        <w:jc w:val="both"/>
        <w:rPr>
          <w:b/>
          <w:color w:val="auto"/>
          <w:szCs w:val="24"/>
        </w:rPr>
      </w:pPr>
    </w:p>
    <w:p w14:paraId="623EA6F6" w14:textId="77777777" w:rsidR="009F04DD" w:rsidRPr="00E6496B" w:rsidRDefault="009F04DD" w:rsidP="00B97358">
      <w:pPr>
        <w:pStyle w:val="ListParagraph"/>
        <w:numPr>
          <w:ilvl w:val="1"/>
          <w:numId w:val="20"/>
        </w:numPr>
        <w:spacing w:after="89" w:line="240" w:lineRule="auto"/>
        <w:rPr>
          <w:color w:val="auto"/>
          <w:szCs w:val="24"/>
        </w:rPr>
      </w:pPr>
      <w:r w:rsidRPr="00E6496B">
        <w:rPr>
          <w:b/>
          <w:color w:val="auto"/>
          <w:szCs w:val="24"/>
        </w:rPr>
        <w:t>Approval or refusal of site</w:t>
      </w:r>
    </w:p>
    <w:p w14:paraId="18980BCD" w14:textId="77777777" w:rsidR="00B7084D" w:rsidRPr="00E6496B" w:rsidRDefault="00B7084D" w:rsidP="00B7084D">
      <w:pPr>
        <w:pStyle w:val="ListParagraph"/>
        <w:rPr>
          <w:color w:val="auto"/>
          <w:szCs w:val="24"/>
        </w:rPr>
      </w:pPr>
      <w:r w:rsidRPr="00E6496B">
        <w:rPr>
          <w:color w:val="auto"/>
          <w:szCs w:val="24"/>
        </w:rPr>
        <w:lastRenderedPageBreak/>
        <w:t>Council shall decline applications where the establishment of electronic facilities in the Council area interferes with infrastructure such as roads, railway lines, water lines or incompatible with building and health regulations in place</w:t>
      </w:r>
      <w:r w:rsidR="00D97C35" w:rsidRPr="00E6496B">
        <w:rPr>
          <w:color w:val="auto"/>
          <w:szCs w:val="24"/>
        </w:rPr>
        <w:t xml:space="preserve">. </w:t>
      </w:r>
    </w:p>
    <w:p w14:paraId="1C09888C" w14:textId="77777777" w:rsidR="009F04DD" w:rsidRPr="00E6496B" w:rsidRDefault="009F04DD" w:rsidP="009F04DD">
      <w:pPr>
        <w:pStyle w:val="ListParagraph"/>
        <w:numPr>
          <w:ilvl w:val="0"/>
          <w:numId w:val="2"/>
        </w:numPr>
        <w:spacing w:after="89" w:line="240" w:lineRule="auto"/>
        <w:rPr>
          <w:b/>
          <w:color w:val="auto"/>
          <w:szCs w:val="24"/>
        </w:rPr>
      </w:pPr>
      <w:r w:rsidRPr="00E6496B">
        <w:rPr>
          <w:b/>
          <w:color w:val="auto"/>
          <w:szCs w:val="24"/>
        </w:rPr>
        <w:t xml:space="preserve">Lease agreement </w:t>
      </w:r>
    </w:p>
    <w:p w14:paraId="34C82ADE" w14:textId="77777777" w:rsidR="00455061" w:rsidRPr="00E6496B" w:rsidRDefault="00D97C35" w:rsidP="00A20712">
      <w:pPr>
        <w:pStyle w:val="ListParagraph"/>
        <w:numPr>
          <w:ilvl w:val="1"/>
          <w:numId w:val="21"/>
        </w:numPr>
        <w:spacing w:after="89" w:line="240" w:lineRule="auto"/>
        <w:rPr>
          <w:color w:val="auto"/>
          <w:szCs w:val="24"/>
        </w:rPr>
      </w:pPr>
      <w:r w:rsidRPr="00E6496B">
        <w:rPr>
          <w:color w:val="auto"/>
          <w:szCs w:val="24"/>
        </w:rPr>
        <w:t xml:space="preserve">Council shall enter into a lease agreement with all electronic communication companies for all sites established in the Council area for a fee prescribed in the approved Council budget. </w:t>
      </w:r>
    </w:p>
    <w:p w14:paraId="7E214F7A" w14:textId="77777777" w:rsidR="00D97C35" w:rsidRPr="00E6496B" w:rsidRDefault="00455061" w:rsidP="00A20712">
      <w:pPr>
        <w:pStyle w:val="ListParagraph"/>
        <w:numPr>
          <w:ilvl w:val="1"/>
          <w:numId w:val="21"/>
        </w:numPr>
        <w:spacing w:after="89" w:line="240" w:lineRule="auto"/>
        <w:rPr>
          <w:color w:val="auto"/>
          <w:szCs w:val="24"/>
        </w:rPr>
      </w:pPr>
      <w:r w:rsidRPr="00E6496B">
        <w:rPr>
          <w:color w:val="auto"/>
          <w:szCs w:val="24"/>
        </w:rPr>
        <w:t>In the case of private, leased or resettlement land, electronic communication companies</w:t>
      </w:r>
      <w:r w:rsidR="00D97C35" w:rsidRPr="00E6496B">
        <w:rPr>
          <w:color w:val="auto"/>
          <w:szCs w:val="24"/>
        </w:rPr>
        <w:t xml:space="preserve"> </w:t>
      </w:r>
      <w:r w:rsidRPr="00E6496B">
        <w:rPr>
          <w:color w:val="auto"/>
          <w:szCs w:val="24"/>
        </w:rPr>
        <w:t xml:space="preserve">shall lodge with Council a copy of the lease agreement for the land housing the facilities. </w:t>
      </w:r>
    </w:p>
    <w:p w14:paraId="5EF2EA70" w14:textId="77777777" w:rsidR="00D97C35" w:rsidRPr="00E6496B" w:rsidRDefault="00D97C35" w:rsidP="00D97C35">
      <w:pPr>
        <w:pStyle w:val="ListParagraph"/>
        <w:spacing w:after="89" w:line="240" w:lineRule="auto"/>
        <w:ind w:firstLine="0"/>
        <w:rPr>
          <w:color w:val="auto"/>
          <w:szCs w:val="24"/>
        </w:rPr>
      </w:pPr>
    </w:p>
    <w:p w14:paraId="2818B2EA" w14:textId="77777777" w:rsidR="009F04DD" w:rsidRPr="00E6496B" w:rsidRDefault="009F04DD" w:rsidP="009F04DD">
      <w:pPr>
        <w:pStyle w:val="ListParagraph"/>
        <w:numPr>
          <w:ilvl w:val="0"/>
          <w:numId w:val="2"/>
        </w:numPr>
        <w:spacing w:after="89" w:line="240" w:lineRule="auto"/>
        <w:rPr>
          <w:b/>
          <w:color w:val="auto"/>
          <w:szCs w:val="24"/>
        </w:rPr>
      </w:pPr>
      <w:r w:rsidRPr="00E6496B">
        <w:rPr>
          <w:b/>
          <w:color w:val="auto"/>
          <w:szCs w:val="24"/>
        </w:rPr>
        <w:t xml:space="preserve">Development permit </w:t>
      </w:r>
    </w:p>
    <w:p w14:paraId="569487E2" w14:textId="77777777" w:rsidR="000E26AD" w:rsidRPr="00E6496B" w:rsidRDefault="000E26AD" w:rsidP="000E26AD">
      <w:pPr>
        <w:pStyle w:val="ListParagraph"/>
        <w:numPr>
          <w:ilvl w:val="1"/>
          <w:numId w:val="22"/>
        </w:numPr>
        <w:spacing w:after="89" w:line="240" w:lineRule="auto"/>
        <w:rPr>
          <w:color w:val="auto"/>
          <w:szCs w:val="24"/>
        </w:rPr>
      </w:pPr>
      <w:r w:rsidRPr="00E6496B">
        <w:rPr>
          <w:color w:val="auto"/>
          <w:szCs w:val="24"/>
        </w:rPr>
        <w:t>In order for electronic communication companies to develop, construct or erect electronic communication facilities</w:t>
      </w:r>
      <w:r w:rsidR="00970BB5" w:rsidRPr="00E6496B">
        <w:rPr>
          <w:color w:val="auto"/>
          <w:szCs w:val="24"/>
        </w:rPr>
        <w:t xml:space="preserve"> on leased land, communal land, resettlement, land under title</w:t>
      </w:r>
      <w:r w:rsidR="00F87E93" w:rsidRPr="00E6496B">
        <w:rPr>
          <w:color w:val="auto"/>
          <w:szCs w:val="24"/>
        </w:rPr>
        <w:t>, land ot</w:t>
      </w:r>
      <w:r w:rsidR="00542119" w:rsidRPr="00E6496B">
        <w:rPr>
          <w:color w:val="auto"/>
          <w:szCs w:val="24"/>
        </w:rPr>
        <w:t>her specified planning authoris</w:t>
      </w:r>
      <w:r w:rsidR="00F87E93" w:rsidRPr="00E6496B">
        <w:rPr>
          <w:color w:val="auto"/>
          <w:szCs w:val="24"/>
        </w:rPr>
        <w:t>ed</w:t>
      </w:r>
      <w:r w:rsidR="00970BB5" w:rsidRPr="00E6496B">
        <w:rPr>
          <w:color w:val="auto"/>
          <w:szCs w:val="24"/>
        </w:rPr>
        <w:t xml:space="preserve"> and any other land </w:t>
      </w:r>
      <w:r w:rsidRPr="00E6496B">
        <w:rPr>
          <w:color w:val="auto"/>
          <w:szCs w:val="24"/>
        </w:rPr>
        <w:t>in the Council area they should be in possession of a development permit issued by Council in line with part V of the Regional Town and Country Planning Act Chapter 29:12</w:t>
      </w:r>
    </w:p>
    <w:p w14:paraId="1B2DD0E1" w14:textId="77777777" w:rsidR="00665F4F" w:rsidRPr="00E6496B" w:rsidRDefault="00665F4F" w:rsidP="000E26AD">
      <w:pPr>
        <w:pStyle w:val="ListParagraph"/>
        <w:numPr>
          <w:ilvl w:val="1"/>
          <w:numId w:val="22"/>
        </w:numPr>
        <w:spacing w:after="89" w:line="240" w:lineRule="auto"/>
        <w:rPr>
          <w:color w:val="auto"/>
          <w:szCs w:val="24"/>
        </w:rPr>
      </w:pPr>
      <w:r w:rsidRPr="00E6496B">
        <w:rPr>
          <w:color w:val="auto"/>
          <w:szCs w:val="24"/>
        </w:rPr>
        <w:t>When applying for a development permit</w:t>
      </w:r>
      <w:r w:rsidR="00BA28AC" w:rsidRPr="00E6496B">
        <w:rPr>
          <w:color w:val="auto"/>
          <w:szCs w:val="24"/>
        </w:rPr>
        <w:t xml:space="preserve">, the applicant shall submit </w:t>
      </w:r>
      <w:r w:rsidR="000E6CF4" w:rsidRPr="00E6496B">
        <w:rPr>
          <w:color w:val="auto"/>
          <w:szCs w:val="24"/>
        </w:rPr>
        <w:t>to Council</w:t>
      </w:r>
      <w:r w:rsidR="00BA28AC" w:rsidRPr="00E6496B">
        <w:rPr>
          <w:color w:val="auto"/>
          <w:szCs w:val="24"/>
        </w:rPr>
        <w:t xml:space="preserve"> a copy of the lease agreement and plans showing the nature of the structure, building or equipment to be erected or constructed subject to a plan approval fee prescribed in the approved </w:t>
      </w:r>
      <w:r w:rsidR="000E6CF4" w:rsidRPr="00E6496B">
        <w:rPr>
          <w:color w:val="auto"/>
          <w:szCs w:val="24"/>
        </w:rPr>
        <w:t>Council budget</w:t>
      </w:r>
      <w:r w:rsidR="00BA28AC" w:rsidRPr="00E6496B">
        <w:rPr>
          <w:color w:val="auto"/>
          <w:szCs w:val="24"/>
        </w:rPr>
        <w:t xml:space="preserve">.   </w:t>
      </w:r>
    </w:p>
    <w:p w14:paraId="47B3112B" w14:textId="77777777" w:rsidR="000E26AD" w:rsidRPr="00E6496B" w:rsidRDefault="000E26AD" w:rsidP="000E26AD">
      <w:pPr>
        <w:pStyle w:val="ListParagraph"/>
        <w:numPr>
          <w:ilvl w:val="1"/>
          <w:numId w:val="22"/>
        </w:numPr>
        <w:spacing w:after="89" w:line="240" w:lineRule="auto"/>
        <w:rPr>
          <w:color w:val="auto"/>
          <w:szCs w:val="24"/>
        </w:rPr>
      </w:pPr>
      <w:r w:rsidRPr="00E6496B">
        <w:rPr>
          <w:color w:val="auto"/>
          <w:szCs w:val="24"/>
        </w:rPr>
        <w:t xml:space="preserve"> In cases were the land specified in section 4.1 of these by laws is zoned for other land</w:t>
      </w:r>
      <w:r w:rsidR="00B333C1" w:rsidRPr="00E6496B">
        <w:rPr>
          <w:color w:val="auto"/>
          <w:szCs w:val="24"/>
        </w:rPr>
        <w:t xml:space="preserve"> </w:t>
      </w:r>
      <w:r w:rsidRPr="00E6496B">
        <w:rPr>
          <w:color w:val="auto"/>
          <w:szCs w:val="24"/>
        </w:rPr>
        <w:t>uses</w:t>
      </w:r>
      <w:r w:rsidR="00B333C1" w:rsidRPr="00E6496B">
        <w:rPr>
          <w:color w:val="auto"/>
          <w:szCs w:val="24"/>
        </w:rPr>
        <w:t xml:space="preserve">, </w:t>
      </w:r>
      <w:r w:rsidRPr="00E6496B">
        <w:rPr>
          <w:color w:val="auto"/>
          <w:szCs w:val="24"/>
        </w:rPr>
        <w:t xml:space="preserve">Council  shall carryout the necessary processes specified in section 26 of the Regional Town and Country Planning Act Chapter 29:12 at a fee prescribed </w:t>
      </w:r>
      <w:r w:rsidR="00AE7EAA" w:rsidRPr="00E6496B">
        <w:rPr>
          <w:color w:val="auto"/>
          <w:szCs w:val="24"/>
        </w:rPr>
        <w:t xml:space="preserve">in the approved Council  budget </w:t>
      </w:r>
      <w:r w:rsidR="00B333C1" w:rsidRPr="00E6496B">
        <w:rPr>
          <w:color w:val="auto"/>
          <w:szCs w:val="24"/>
        </w:rPr>
        <w:t xml:space="preserve">before issuance of a development permit. </w:t>
      </w:r>
    </w:p>
    <w:p w14:paraId="3BA678C3" w14:textId="77777777" w:rsidR="00B16B6F" w:rsidRPr="00E6496B" w:rsidRDefault="00B333C1" w:rsidP="00B333C1">
      <w:pPr>
        <w:pStyle w:val="ListParagraph"/>
        <w:numPr>
          <w:ilvl w:val="1"/>
          <w:numId w:val="22"/>
        </w:numPr>
        <w:spacing w:after="89" w:line="240" w:lineRule="auto"/>
        <w:rPr>
          <w:color w:val="auto"/>
          <w:szCs w:val="24"/>
        </w:rPr>
      </w:pPr>
      <w:r w:rsidRPr="00E6496B">
        <w:rPr>
          <w:color w:val="auto"/>
          <w:szCs w:val="24"/>
        </w:rPr>
        <w:t xml:space="preserve">The development permit shall specify all the development conditions to be observed by electronic communication companies during the construction, erection, establishment or development of electronic communication facilities in the </w:t>
      </w:r>
      <w:r w:rsidR="00970BB5" w:rsidRPr="00E6496B">
        <w:rPr>
          <w:color w:val="auto"/>
          <w:szCs w:val="24"/>
        </w:rPr>
        <w:t>Council area</w:t>
      </w:r>
      <w:r w:rsidRPr="00E6496B">
        <w:rPr>
          <w:color w:val="auto"/>
          <w:szCs w:val="24"/>
        </w:rPr>
        <w:t>.</w:t>
      </w:r>
    </w:p>
    <w:p w14:paraId="7C739805" w14:textId="39ED51ED" w:rsidR="000E26AD" w:rsidRPr="00E6496B" w:rsidRDefault="00B16B6F" w:rsidP="00F333BE">
      <w:pPr>
        <w:pStyle w:val="ListParagraph"/>
        <w:numPr>
          <w:ilvl w:val="1"/>
          <w:numId w:val="22"/>
        </w:numPr>
        <w:spacing w:after="89" w:line="240" w:lineRule="auto"/>
        <w:rPr>
          <w:color w:val="auto"/>
          <w:szCs w:val="24"/>
        </w:rPr>
      </w:pPr>
      <w:r w:rsidRPr="00E6496B">
        <w:rPr>
          <w:color w:val="auto"/>
          <w:szCs w:val="24"/>
        </w:rPr>
        <w:t>Any electronic communication company, agent or successor who engages in any development of electronic communication facilities without a development permit from Council shall be guilty of an offense and liable to a fine prescribed in the approved Council budget</w:t>
      </w:r>
      <w:r w:rsidR="00F333BE" w:rsidRPr="00E6496B">
        <w:rPr>
          <w:color w:val="auto"/>
          <w:szCs w:val="24"/>
        </w:rPr>
        <w:t xml:space="preserve"> as read with section 32 and 34 of the Regional Town and Country Planning Act Chapter 29:12</w:t>
      </w:r>
    </w:p>
    <w:p w14:paraId="606CB116" w14:textId="77777777" w:rsidR="00B57911" w:rsidRPr="00E6496B" w:rsidRDefault="00B57911" w:rsidP="00B57911">
      <w:pPr>
        <w:spacing w:after="89" w:line="240" w:lineRule="auto"/>
        <w:ind w:left="0" w:firstLine="0"/>
        <w:rPr>
          <w:color w:val="auto"/>
          <w:szCs w:val="24"/>
        </w:rPr>
      </w:pPr>
    </w:p>
    <w:p w14:paraId="799BE715" w14:textId="77777777" w:rsidR="00162645" w:rsidRPr="00E6496B" w:rsidRDefault="00162645" w:rsidP="00162645">
      <w:pPr>
        <w:pStyle w:val="ListParagraph"/>
        <w:spacing w:after="89" w:line="240" w:lineRule="auto"/>
        <w:ind w:left="540" w:firstLine="0"/>
        <w:rPr>
          <w:color w:val="auto"/>
          <w:szCs w:val="24"/>
        </w:rPr>
      </w:pPr>
    </w:p>
    <w:p w14:paraId="6CFD06CA" w14:textId="61F771A4" w:rsidR="009F04DD" w:rsidRPr="00E6496B" w:rsidRDefault="009F04DD" w:rsidP="009F04DD">
      <w:pPr>
        <w:pStyle w:val="ListParagraph"/>
        <w:numPr>
          <w:ilvl w:val="0"/>
          <w:numId w:val="2"/>
        </w:numPr>
        <w:spacing w:after="86" w:line="240" w:lineRule="auto"/>
        <w:rPr>
          <w:color w:val="auto"/>
          <w:szCs w:val="24"/>
        </w:rPr>
      </w:pPr>
      <w:r w:rsidRPr="00E6496B">
        <w:rPr>
          <w:b/>
          <w:color w:val="auto"/>
          <w:szCs w:val="24"/>
        </w:rPr>
        <w:t>Application for wayleave Permit</w:t>
      </w:r>
      <w:r w:rsidRPr="00E6496B">
        <w:rPr>
          <w:color w:val="auto"/>
          <w:szCs w:val="24"/>
        </w:rPr>
        <w:t xml:space="preserve"> </w:t>
      </w:r>
    </w:p>
    <w:p w14:paraId="41FA5E75" w14:textId="77777777" w:rsidR="00162645" w:rsidRPr="00E6496B" w:rsidRDefault="00162645" w:rsidP="00162645">
      <w:pPr>
        <w:pStyle w:val="lrpara-a"/>
        <w:numPr>
          <w:ilvl w:val="1"/>
          <w:numId w:val="24"/>
        </w:numPr>
        <w:rPr>
          <w:sz w:val="24"/>
          <w:szCs w:val="24"/>
        </w:rPr>
      </w:pPr>
      <w:r w:rsidRPr="00E6496B">
        <w:rPr>
          <w:sz w:val="24"/>
          <w:szCs w:val="24"/>
        </w:rPr>
        <w:t>Any person or organisation intending to carry out any development related to the establishment of electronic communication facilities which requires a wayleave within the Council area shall lodge with the Chief Executive Officer—</w:t>
      </w:r>
    </w:p>
    <w:p w14:paraId="3D0677B6" w14:textId="77777777" w:rsidR="00162645" w:rsidRPr="00E6496B" w:rsidRDefault="00162645" w:rsidP="00162645">
      <w:pPr>
        <w:pStyle w:val="lrpara-a"/>
        <w:numPr>
          <w:ilvl w:val="0"/>
          <w:numId w:val="19"/>
        </w:numPr>
        <w:rPr>
          <w:sz w:val="24"/>
          <w:szCs w:val="24"/>
        </w:rPr>
      </w:pPr>
      <w:r w:rsidRPr="00E6496B">
        <w:rPr>
          <w:sz w:val="24"/>
          <w:szCs w:val="24"/>
        </w:rPr>
        <w:t xml:space="preserve">An application form specifying the nature, intended use and route to be taken by the service requiring the wayleave.  </w:t>
      </w:r>
    </w:p>
    <w:p w14:paraId="3C2B465A" w14:textId="77777777" w:rsidR="00162645" w:rsidRPr="00E6496B" w:rsidRDefault="00162645" w:rsidP="00162645">
      <w:pPr>
        <w:pStyle w:val="lrpara-a"/>
        <w:numPr>
          <w:ilvl w:val="0"/>
          <w:numId w:val="19"/>
        </w:numPr>
        <w:rPr>
          <w:sz w:val="24"/>
          <w:szCs w:val="24"/>
        </w:rPr>
      </w:pPr>
      <w:r w:rsidRPr="00E6496B">
        <w:rPr>
          <w:sz w:val="24"/>
          <w:szCs w:val="24"/>
        </w:rPr>
        <w:t xml:space="preserve">A map showing the </w:t>
      </w:r>
      <w:r w:rsidR="00B01607" w:rsidRPr="00E6496B">
        <w:rPr>
          <w:sz w:val="24"/>
          <w:szCs w:val="24"/>
        </w:rPr>
        <w:t>routes, size of wayleave and areas to be affected</w:t>
      </w:r>
      <w:r w:rsidRPr="00E6496B">
        <w:rPr>
          <w:sz w:val="24"/>
          <w:szCs w:val="24"/>
        </w:rPr>
        <w:t xml:space="preserve">. </w:t>
      </w:r>
    </w:p>
    <w:p w14:paraId="6336BE3D" w14:textId="77777777" w:rsidR="00162645" w:rsidRPr="00E6496B" w:rsidRDefault="00162645" w:rsidP="00162645">
      <w:pPr>
        <w:pStyle w:val="lrpara-a"/>
        <w:numPr>
          <w:ilvl w:val="0"/>
          <w:numId w:val="19"/>
        </w:numPr>
        <w:rPr>
          <w:sz w:val="24"/>
          <w:szCs w:val="24"/>
        </w:rPr>
      </w:pPr>
      <w:r w:rsidRPr="00E6496B">
        <w:rPr>
          <w:sz w:val="24"/>
          <w:szCs w:val="24"/>
        </w:rPr>
        <w:t xml:space="preserve">In the case of leased or private land a lease agreement with the owner or </w:t>
      </w:r>
      <w:r w:rsidR="00F87E93" w:rsidRPr="00E6496B">
        <w:rPr>
          <w:sz w:val="24"/>
          <w:szCs w:val="24"/>
        </w:rPr>
        <w:t>lessor</w:t>
      </w:r>
      <w:r w:rsidR="00574FF1" w:rsidRPr="00E6496B">
        <w:rPr>
          <w:sz w:val="24"/>
          <w:szCs w:val="24"/>
        </w:rPr>
        <w:t xml:space="preserve"> or written consent</w:t>
      </w:r>
      <w:r w:rsidRPr="00E6496B">
        <w:rPr>
          <w:sz w:val="24"/>
          <w:szCs w:val="24"/>
        </w:rPr>
        <w:t xml:space="preserve">.  </w:t>
      </w:r>
    </w:p>
    <w:p w14:paraId="462D184E" w14:textId="77777777" w:rsidR="00162645" w:rsidRPr="00E6496B" w:rsidRDefault="00162645" w:rsidP="009A6BFB">
      <w:pPr>
        <w:pStyle w:val="lrpara-a"/>
        <w:numPr>
          <w:ilvl w:val="1"/>
          <w:numId w:val="24"/>
        </w:numPr>
        <w:rPr>
          <w:sz w:val="24"/>
          <w:szCs w:val="24"/>
        </w:rPr>
      </w:pPr>
      <w:r w:rsidRPr="00E6496B">
        <w:rPr>
          <w:sz w:val="24"/>
          <w:szCs w:val="24"/>
        </w:rPr>
        <w:lastRenderedPageBreak/>
        <w:t xml:space="preserve">Council shall carry out the necessary consultations with the affected stakeholders subject to payment of a consultation fee prescribed in the approved Council budget. </w:t>
      </w:r>
      <w:r w:rsidR="00F333BE" w:rsidRPr="00E6496B">
        <w:rPr>
          <w:sz w:val="24"/>
          <w:szCs w:val="24"/>
        </w:rPr>
        <w:t xml:space="preserve">In the case of </w:t>
      </w:r>
      <w:r w:rsidR="00F87E93" w:rsidRPr="00E6496B">
        <w:rPr>
          <w:sz w:val="24"/>
          <w:szCs w:val="24"/>
        </w:rPr>
        <w:t>planning authorities other than Council as in the case of Ministry of Environment, Parks and cultural heritage and monuments and ZINWA</w:t>
      </w:r>
      <w:r w:rsidR="00D57B71" w:rsidRPr="00E6496B">
        <w:rPr>
          <w:sz w:val="24"/>
          <w:szCs w:val="24"/>
        </w:rPr>
        <w:t xml:space="preserve"> consent and approval shall be sought before a wayleave application can be considered. </w:t>
      </w:r>
    </w:p>
    <w:p w14:paraId="4B0A42A0" w14:textId="77777777" w:rsidR="00162645" w:rsidRPr="00E6496B" w:rsidRDefault="00162645" w:rsidP="009A6BFB">
      <w:pPr>
        <w:pStyle w:val="ListParagraph"/>
        <w:spacing w:after="86" w:line="240" w:lineRule="auto"/>
        <w:ind w:left="540" w:firstLine="0"/>
        <w:rPr>
          <w:color w:val="auto"/>
          <w:szCs w:val="24"/>
        </w:rPr>
      </w:pPr>
    </w:p>
    <w:p w14:paraId="63AAC93E" w14:textId="77777777" w:rsidR="009F04DD" w:rsidRPr="00E6496B" w:rsidRDefault="009F04DD" w:rsidP="009F04DD">
      <w:pPr>
        <w:pStyle w:val="ListParagraph"/>
        <w:numPr>
          <w:ilvl w:val="0"/>
          <w:numId w:val="2"/>
        </w:numPr>
        <w:spacing w:after="86" w:line="240" w:lineRule="auto"/>
        <w:rPr>
          <w:b/>
          <w:color w:val="auto"/>
          <w:szCs w:val="24"/>
        </w:rPr>
      </w:pPr>
      <w:r w:rsidRPr="00E6496B">
        <w:rPr>
          <w:b/>
          <w:color w:val="auto"/>
          <w:szCs w:val="24"/>
        </w:rPr>
        <w:t xml:space="preserve">Wayleave  Permit </w:t>
      </w:r>
    </w:p>
    <w:p w14:paraId="29F7368D" w14:textId="77777777" w:rsidR="009A6BFB" w:rsidRPr="00E6496B" w:rsidRDefault="009A6BFB" w:rsidP="002A4990">
      <w:pPr>
        <w:pStyle w:val="ListParagraph"/>
        <w:numPr>
          <w:ilvl w:val="1"/>
          <w:numId w:val="25"/>
        </w:numPr>
        <w:spacing w:after="86" w:line="240" w:lineRule="auto"/>
        <w:rPr>
          <w:color w:val="auto"/>
          <w:szCs w:val="24"/>
        </w:rPr>
      </w:pPr>
      <w:r w:rsidRPr="00E6496B">
        <w:rPr>
          <w:color w:val="auto"/>
          <w:szCs w:val="24"/>
        </w:rPr>
        <w:t xml:space="preserve">Council shall grant a wayleave permit to applicants who meet all the conditions specified in 7.1 after payment of a wayleave application fee prescribed in the approved Council budget except in cases where the wayleave </w:t>
      </w:r>
      <w:r w:rsidR="00150B2C" w:rsidRPr="00E6496B">
        <w:rPr>
          <w:color w:val="auto"/>
          <w:szCs w:val="24"/>
        </w:rPr>
        <w:t>fees have been exempted due to national interests</w:t>
      </w:r>
      <w:r w:rsidRPr="00E6496B">
        <w:rPr>
          <w:color w:val="auto"/>
          <w:szCs w:val="24"/>
        </w:rPr>
        <w:t xml:space="preserve">. </w:t>
      </w:r>
    </w:p>
    <w:p w14:paraId="0BF48FB3" w14:textId="77777777" w:rsidR="0004788F" w:rsidRPr="00E6496B" w:rsidRDefault="0004788F" w:rsidP="002A4990">
      <w:pPr>
        <w:pStyle w:val="ListParagraph"/>
        <w:numPr>
          <w:ilvl w:val="1"/>
          <w:numId w:val="25"/>
        </w:numPr>
        <w:spacing w:after="86" w:line="240" w:lineRule="auto"/>
        <w:rPr>
          <w:color w:val="auto"/>
          <w:szCs w:val="24"/>
        </w:rPr>
      </w:pPr>
      <w:r w:rsidRPr="00E6496B">
        <w:rPr>
          <w:color w:val="auto"/>
          <w:szCs w:val="24"/>
        </w:rPr>
        <w:t xml:space="preserve">Pioneer companies requiring conduits shall be required to provide the requisite infrastructure which may be shared or rented by other succeeding companies.  </w:t>
      </w:r>
    </w:p>
    <w:p w14:paraId="40397CA6" w14:textId="77777777" w:rsidR="002A4990" w:rsidRPr="00E6496B" w:rsidRDefault="002A4990" w:rsidP="002A4990">
      <w:pPr>
        <w:pStyle w:val="ListParagraph"/>
        <w:numPr>
          <w:ilvl w:val="1"/>
          <w:numId w:val="25"/>
        </w:numPr>
        <w:spacing w:after="86" w:line="240" w:lineRule="auto"/>
        <w:rPr>
          <w:color w:val="auto"/>
          <w:szCs w:val="24"/>
        </w:rPr>
      </w:pPr>
      <w:r w:rsidRPr="00E6496B">
        <w:rPr>
          <w:color w:val="auto"/>
          <w:szCs w:val="24"/>
        </w:rPr>
        <w:t xml:space="preserve">Any applicant who engages in any development for which a wayleave is required without the consent of Council shall be guilty of an offense and liable to a fine prescribed in the approved </w:t>
      </w:r>
      <w:r w:rsidR="000A27B1" w:rsidRPr="00E6496B">
        <w:rPr>
          <w:color w:val="auto"/>
          <w:szCs w:val="24"/>
        </w:rPr>
        <w:t>Council budget</w:t>
      </w:r>
      <w:r w:rsidRPr="00E6496B">
        <w:rPr>
          <w:color w:val="auto"/>
          <w:szCs w:val="24"/>
        </w:rPr>
        <w:t xml:space="preserve">. </w:t>
      </w:r>
    </w:p>
    <w:p w14:paraId="786FD61A" w14:textId="77777777" w:rsidR="00A71E94" w:rsidRPr="00E6496B" w:rsidRDefault="00A71E94" w:rsidP="00A71E94">
      <w:pPr>
        <w:pStyle w:val="ListParagraph"/>
        <w:spacing w:after="86" w:line="240" w:lineRule="auto"/>
        <w:ind w:left="540" w:firstLine="0"/>
        <w:rPr>
          <w:color w:val="auto"/>
          <w:szCs w:val="24"/>
        </w:rPr>
      </w:pPr>
    </w:p>
    <w:p w14:paraId="75758F90" w14:textId="77777777" w:rsidR="009F04DD" w:rsidRPr="00E6496B" w:rsidRDefault="009F04DD" w:rsidP="009F04DD">
      <w:pPr>
        <w:pStyle w:val="ListParagraph"/>
        <w:numPr>
          <w:ilvl w:val="0"/>
          <w:numId w:val="2"/>
        </w:numPr>
        <w:spacing w:after="88" w:line="240" w:lineRule="auto"/>
        <w:rPr>
          <w:b/>
          <w:color w:val="auto"/>
          <w:szCs w:val="24"/>
        </w:rPr>
      </w:pPr>
      <w:r w:rsidRPr="00E6496B">
        <w:rPr>
          <w:b/>
          <w:color w:val="auto"/>
          <w:szCs w:val="24"/>
        </w:rPr>
        <w:t xml:space="preserve">Way leave  Lease agreement </w:t>
      </w:r>
    </w:p>
    <w:p w14:paraId="3A118BB6" w14:textId="77777777" w:rsidR="009F04DD" w:rsidRPr="00E6496B" w:rsidRDefault="00B135BB" w:rsidP="00B135BB">
      <w:pPr>
        <w:pStyle w:val="ListParagraph"/>
        <w:numPr>
          <w:ilvl w:val="1"/>
          <w:numId w:val="26"/>
        </w:numPr>
        <w:spacing w:line="240" w:lineRule="auto"/>
        <w:jc w:val="both"/>
        <w:rPr>
          <w:color w:val="auto"/>
          <w:szCs w:val="24"/>
        </w:rPr>
      </w:pPr>
      <w:r w:rsidRPr="00E6496B">
        <w:rPr>
          <w:color w:val="auto"/>
          <w:szCs w:val="24"/>
        </w:rPr>
        <w:t xml:space="preserve">Council shall enter into lease agreements with all applicants granted wayleaves on Council land at a fee prescribed in the approved Council budget for the land reserved for the wayleave. </w:t>
      </w:r>
    </w:p>
    <w:p w14:paraId="4E299D75" w14:textId="77777777" w:rsidR="00B135BB" w:rsidRPr="00E6496B" w:rsidRDefault="00B135BB" w:rsidP="00B135BB">
      <w:pPr>
        <w:pStyle w:val="ListParagraph"/>
        <w:numPr>
          <w:ilvl w:val="1"/>
          <w:numId w:val="26"/>
        </w:numPr>
        <w:spacing w:line="240" w:lineRule="auto"/>
        <w:jc w:val="both"/>
        <w:rPr>
          <w:color w:val="auto"/>
          <w:szCs w:val="24"/>
        </w:rPr>
      </w:pPr>
      <w:r w:rsidRPr="00E6496B">
        <w:rPr>
          <w:color w:val="auto"/>
          <w:szCs w:val="24"/>
        </w:rPr>
        <w:t xml:space="preserve">All applicants granted wayleaves on land other than </w:t>
      </w:r>
      <w:r w:rsidR="00F1638D" w:rsidRPr="00E6496B">
        <w:rPr>
          <w:color w:val="auto"/>
          <w:szCs w:val="24"/>
        </w:rPr>
        <w:t>Council land</w:t>
      </w:r>
      <w:r w:rsidRPr="00E6496B">
        <w:rPr>
          <w:color w:val="auto"/>
          <w:szCs w:val="24"/>
        </w:rPr>
        <w:t xml:space="preserve"> shall submit copies of the wayleave lease agreements with Council. </w:t>
      </w:r>
    </w:p>
    <w:p w14:paraId="2D8A7144" w14:textId="77777777" w:rsidR="00690E6F" w:rsidRPr="00E6496B" w:rsidRDefault="00690E6F" w:rsidP="00690E6F">
      <w:pPr>
        <w:pStyle w:val="ListParagraph"/>
        <w:spacing w:line="240" w:lineRule="auto"/>
        <w:ind w:left="540" w:firstLine="0"/>
        <w:jc w:val="both"/>
        <w:rPr>
          <w:color w:val="auto"/>
          <w:szCs w:val="24"/>
        </w:rPr>
      </w:pPr>
    </w:p>
    <w:p w14:paraId="3327F66D" w14:textId="77777777" w:rsidR="00F86CB5" w:rsidRPr="00E6496B" w:rsidRDefault="00690E6F" w:rsidP="00690E6F">
      <w:pPr>
        <w:pStyle w:val="ListParagraph"/>
        <w:numPr>
          <w:ilvl w:val="0"/>
          <w:numId w:val="26"/>
        </w:numPr>
        <w:spacing w:line="276" w:lineRule="auto"/>
        <w:jc w:val="both"/>
        <w:rPr>
          <w:color w:val="auto"/>
          <w:szCs w:val="24"/>
        </w:rPr>
      </w:pPr>
      <w:r w:rsidRPr="00E6496B">
        <w:rPr>
          <w:b/>
          <w:color w:val="auto"/>
          <w:szCs w:val="24"/>
        </w:rPr>
        <w:t>Development levies</w:t>
      </w:r>
    </w:p>
    <w:p w14:paraId="1F257A55" w14:textId="77777777" w:rsidR="00690E6F" w:rsidRPr="00E6496B" w:rsidRDefault="00563DA5" w:rsidP="007F7664">
      <w:pPr>
        <w:pStyle w:val="ListParagraph"/>
        <w:numPr>
          <w:ilvl w:val="1"/>
          <w:numId w:val="26"/>
        </w:numPr>
        <w:spacing w:line="276" w:lineRule="auto"/>
        <w:jc w:val="both"/>
        <w:rPr>
          <w:color w:val="auto"/>
          <w:szCs w:val="24"/>
        </w:rPr>
      </w:pPr>
      <w:r w:rsidRPr="00E6496B">
        <w:rPr>
          <w:color w:val="auto"/>
          <w:szCs w:val="24"/>
        </w:rPr>
        <w:t>All electronic</w:t>
      </w:r>
      <w:r w:rsidR="007F7664" w:rsidRPr="00E6496B">
        <w:rPr>
          <w:color w:val="auto"/>
          <w:szCs w:val="24"/>
        </w:rPr>
        <w:t xml:space="preserve"> communication companies shall pay development levies to </w:t>
      </w:r>
      <w:r w:rsidRPr="00E6496B">
        <w:rPr>
          <w:color w:val="auto"/>
          <w:szCs w:val="24"/>
        </w:rPr>
        <w:t>Council for</w:t>
      </w:r>
      <w:r w:rsidR="007F7664" w:rsidRPr="00E6496B">
        <w:rPr>
          <w:color w:val="auto"/>
          <w:szCs w:val="24"/>
        </w:rPr>
        <w:t xml:space="preserve"> each facility including those riding on facilities constructed by other electronic communication companies.  </w:t>
      </w:r>
    </w:p>
    <w:p w14:paraId="7BD2D456" w14:textId="77777777" w:rsidR="009440C0" w:rsidRPr="00E6496B" w:rsidRDefault="009440C0" w:rsidP="009440C0">
      <w:pPr>
        <w:pStyle w:val="ListParagraph"/>
        <w:numPr>
          <w:ilvl w:val="1"/>
          <w:numId w:val="26"/>
        </w:numPr>
        <w:spacing w:line="276" w:lineRule="auto"/>
        <w:jc w:val="both"/>
        <w:rPr>
          <w:color w:val="auto"/>
          <w:szCs w:val="24"/>
        </w:rPr>
      </w:pPr>
      <w:r w:rsidRPr="00E6496B">
        <w:rPr>
          <w:color w:val="auto"/>
          <w:szCs w:val="24"/>
        </w:rPr>
        <w:t xml:space="preserve">All electronic communication companies who fail to honour their obligation for payment of development levies shall be subjected civil litigation and shall meet the costs of law </w:t>
      </w:r>
      <w:r w:rsidR="000E0DB6" w:rsidRPr="00E6496B">
        <w:rPr>
          <w:color w:val="auto"/>
          <w:szCs w:val="24"/>
        </w:rPr>
        <w:t>suits</w:t>
      </w:r>
      <w:r w:rsidRPr="00E6496B">
        <w:rPr>
          <w:color w:val="auto"/>
          <w:szCs w:val="24"/>
        </w:rPr>
        <w:t xml:space="preserve"> borne by the </w:t>
      </w:r>
      <w:r w:rsidR="000E0DB6" w:rsidRPr="00E6496B">
        <w:rPr>
          <w:color w:val="auto"/>
          <w:szCs w:val="24"/>
        </w:rPr>
        <w:t>Council in</w:t>
      </w:r>
      <w:r w:rsidRPr="00E6496B">
        <w:rPr>
          <w:color w:val="auto"/>
          <w:szCs w:val="24"/>
        </w:rPr>
        <w:t xml:space="preserve"> the process. </w:t>
      </w:r>
    </w:p>
    <w:p w14:paraId="6228CFB1" w14:textId="77777777" w:rsidR="00690E6F" w:rsidRPr="00E6496B" w:rsidRDefault="00690E6F" w:rsidP="00690E6F">
      <w:pPr>
        <w:pStyle w:val="ListParagraph"/>
        <w:spacing w:line="276" w:lineRule="auto"/>
        <w:ind w:left="360" w:firstLine="0"/>
        <w:jc w:val="both"/>
        <w:rPr>
          <w:color w:val="auto"/>
          <w:szCs w:val="24"/>
        </w:rPr>
      </w:pPr>
    </w:p>
    <w:p w14:paraId="52B49B3B" w14:textId="77777777" w:rsidR="000E0DB6" w:rsidRPr="00E6496B" w:rsidRDefault="00690E6F" w:rsidP="00690E6F">
      <w:pPr>
        <w:pStyle w:val="ListParagraph"/>
        <w:numPr>
          <w:ilvl w:val="0"/>
          <w:numId w:val="26"/>
        </w:numPr>
        <w:spacing w:line="276" w:lineRule="auto"/>
        <w:jc w:val="both"/>
        <w:rPr>
          <w:color w:val="auto"/>
          <w:szCs w:val="24"/>
        </w:rPr>
      </w:pPr>
      <w:r w:rsidRPr="00E6496B">
        <w:rPr>
          <w:b/>
          <w:color w:val="auto"/>
          <w:szCs w:val="24"/>
        </w:rPr>
        <w:t>Period of Permit</w:t>
      </w:r>
    </w:p>
    <w:p w14:paraId="75B40FC8" w14:textId="77777777" w:rsidR="000E0DB6" w:rsidRPr="00E6496B" w:rsidRDefault="000E0DB6" w:rsidP="000E0DB6">
      <w:pPr>
        <w:pStyle w:val="ListParagraph"/>
        <w:numPr>
          <w:ilvl w:val="1"/>
          <w:numId w:val="26"/>
        </w:numPr>
        <w:spacing w:after="126" w:line="254" w:lineRule="auto"/>
        <w:jc w:val="both"/>
        <w:rPr>
          <w:color w:val="auto"/>
          <w:szCs w:val="24"/>
        </w:rPr>
      </w:pPr>
      <w:r w:rsidRPr="00E6496B">
        <w:rPr>
          <w:color w:val="auto"/>
          <w:szCs w:val="24"/>
        </w:rPr>
        <w:t>The permit shall subsist for the duration of the license as specified in the Postal and Telecommunications Act (Chapter 12:05);</w:t>
      </w:r>
    </w:p>
    <w:p w14:paraId="17CE5455" w14:textId="77777777" w:rsidR="00690E6F" w:rsidRPr="00E6496B" w:rsidRDefault="000E0DB6" w:rsidP="000E0DB6">
      <w:pPr>
        <w:pStyle w:val="ListParagraph"/>
        <w:spacing w:line="276" w:lineRule="auto"/>
        <w:ind w:left="360" w:firstLine="0"/>
        <w:jc w:val="both"/>
        <w:rPr>
          <w:color w:val="auto"/>
          <w:szCs w:val="24"/>
        </w:rPr>
      </w:pPr>
      <w:r w:rsidRPr="00E6496B">
        <w:rPr>
          <w:b/>
          <w:color w:val="auto"/>
          <w:szCs w:val="24"/>
        </w:rPr>
        <w:t xml:space="preserve"> </w:t>
      </w:r>
      <w:r w:rsidR="00690E6F" w:rsidRPr="00E6496B">
        <w:rPr>
          <w:b/>
          <w:color w:val="auto"/>
          <w:szCs w:val="24"/>
        </w:rPr>
        <w:t xml:space="preserve"> </w:t>
      </w:r>
    </w:p>
    <w:p w14:paraId="61861146" w14:textId="77777777" w:rsidR="00800E08" w:rsidRPr="00E6496B" w:rsidRDefault="00800E08" w:rsidP="002560E9">
      <w:pPr>
        <w:spacing w:after="193" w:line="240" w:lineRule="auto"/>
        <w:ind w:left="180" w:right="0" w:firstLine="0"/>
        <w:jc w:val="center"/>
        <w:rPr>
          <w:b/>
          <w:i/>
          <w:color w:val="auto"/>
          <w:szCs w:val="24"/>
        </w:rPr>
      </w:pPr>
    </w:p>
    <w:p w14:paraId="6F51A6CF" w14:textId="77777777" w:rsidR="00F86CB5" w:rsidRPr="00E6496B" w:rsidRDefault="00B241BA" w:rsidP="00800E08">
      <w:pPr>
        <w:pStyle w:val="ListParagraph"/>
        <w:numPr>
          <w:ilvl w:val="0"/>
          <w:numId w:val="27"/>
        </w:numPr>
        <w:spacing w:after="193" w:line="240" w:lineRule="auto"/>
        <w:ind w:right="0"/>
        <w:rPr>
          <w:b/>
          <w:color w:val="auto"/>
          <w:szCs w:val="24"/>
        </w:rPr>
      </w:pPr>
      <w:r w:rsidRPr="00E6496B">
        <w:rPr>
          <w:b/>
          <w:color w:val="auto"/>
          <w:szCs w:val="24"/>
        </w:rPr>
        <w:t>Indemnity</w:t>
      </w:r>
    </w:p>
    <w:p w14:paraId="2A79411F" w14:textId="77777777" w:rsidR="00F86CB5" w:rsidRPr="00E6496B" w:rsidRDefault="00B241BA" w:rsidP="00800E08">
      <w:pPr>
        <w:ind w:left="0" w:firstLine="0"/>
        <w:jc w:val="both"/>
        <w:rPr>
          <w:color w:val="auto"/>
          <w:szCs w:val="24"/>
        </w:rPr>
      </w:pPr>
      <w:r w:rsidRPr="00E6496B">
        <w:rPr>
          <w:color w:val="auto"/>
          <w:szCs w:val="24"/>
        </w:rPr>
        <w:t>The Permit Holder</w:t>
      </w:r>
      <w:r w:rsidR="00950001" w:rsidRPr="00E6496B">
        <w:rPr>
          <w:color w:val="auto"/>
          <w:szCs w:val="24"/>
        </w:rPr>
        <w:t>s</w:t>
      </w:r>
      <w:r w:rsidRPr="00E6496B">
        <w:rPr>
          <w:color w:val="auto"/>
          <w:szCs w:val="24"/>
        </w:rPr>
        <w:t xml:space="preserve"> shall indemnify the</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Pr="00E6496B">
        <w:rPr>
          <w:color w:val="auto"/>
          <w:szCs w:val="24"/>
        </w:rPr>
        <w:t xml:space="preserve">against any and all claims howsoever              </w:t>
      </w:r>
      <w:r w:rsidRPr="00E6496B">
        <w:rPr>
          <w:color w:val="auto"/>
          <w:szCs w:val="24"/>
        </w:rPr>
        <w:tab/>
        <w:t xml:space="preserve">     arising out of access to</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Pr="00E6496B">
        <w:rPr>
          <w:color w:val="auto"/>
          <w:szCs w:val="24"/>
        </w:rPr>
        <w:t xml:space="preserve">Property and the location of electronic </w:t>
      </w:r>
      <w:r w:rsidR="00932BDD" w:rsidRPr="00E6496B">
        <w:rPr>
          <w:color w:val="auto"/>
          <w:szCs w:val="24"/>
        </w:rPr>
        <w:t xml:space="preserve">communications </w:t>
      </w:r>
      <w:r w:rsidRPr="00E6496B">
        <w:rPr>
          <w:color w:val="auto"/>
          <w:szCs w:val="24"/>
        </w:rPr>
        <w:t xml:space="preserve">facilities or networks </w:t>
      </w:r>
      <w:r w:rsidR="00800E08" w:rsidRPr="00E6496B">
        <w:rPr>
          <w:color w:val="auto"/>
          <w:szCs w:val="24"/>
        </w:rPr>
        <w:t>in the Council area</w:t>
      </w:r>
      <w:r w:rsidRPr="00E6496B">
        <w:rPr>
          <w:color w:val="auto"/>
          <w:szCs w:val="24"/>
        </w:rPr>
        <w:t xml:space="preserve">. </w:t>
      </w:r>
    </w:p>
    <w:p w14:paraId="08C407B9" w14:textId="77777777" w:rsidR="00F86CB5" w:rsidRPr="00E6496B" w:rsidRDefault="00B241BA" w:rsidP="00A60386">
      <w:pPr>
        <w:spacing w:after="191" w:line="240" w:lineRule="auto"/>
        <w:ind w:left="180" w:right="0" w:firstLine="0"/>
        <w:jc w:val="both"/>
        <w:rPr>
          <w:color w:val="auto"/>
          <w:szCs w:val="24"/>
        </w:rPr>
      </w:pPr>
      <w:r w:rsidRPr="00E6496B">
        <w:rPr>
          <w:color w:val="auto"/>
          <w:szCs w:val="24"/>
        </w:rPr>
        <w:lastRenderedPageBreak/>
        <w:t xml:space="preserve"> </w:t>
      </w:r>
    </w:p>
    <w:p w14:paraId="6369064B" w14:textId="77777777" w:rsidR="00F86CB5" w:rsidRPr="00E6496B" w:rsidRDefault="00B241BA" w:rsidP="00800E08">
      <w:pPr>
        <w:pStyle w:val="ListParagraph"/>
        <w:numPr>
          <w:ilvl w:val="0"/>
          <w:numId w:val="27"/>
        </w:numPr>
        <w:spacing w:after="179" w:line="246" w:lineRule="auto"/>
        <w:ind w:right="-15"/>
        <w:rPr>
          <w:b/>
          <w:color w:val="auto"/>
          <w:szCs w:val="24"/>
        </w:rPr>
      </w:pPr>
      <w:r w:rsidRPr="00E6496B">
        <w:rPr>
          <w:b/>
          <w:color w:val="auto"/>
          <w:szCs w:val="24"/>
        </w:rPr>
        <w:t>Sharing of electronic communications facilities</w:t>
      </w:r>
    </w:p>
    <w:p w14:paraId="4F234D07" w14:textId="77777777" w:rsidR="00F86CB5" w:rsidRPr="00E6496B" w:rsidRDefault="00932BDD" w:rsidP="00A60386">
      <w:pPr>
        <w:jc w:val="both"/>
        <w:rPr>
          <w:color w:val="auto"/>
          <w:szCs w:val="24"/>
        </w:rPr>
      </w:pPr>
      <w:r w:rsidRPr="00E6496B">
        <w:rPr>
          <w:b/>
          <w:i/>
          <w:color w:val="auto"/>
          <w:szCs w:val="24"/>
        </w:rPr>
        <w:t xml:space="preserve"> </w:t>
      </w:r>
      <w:r w:rsidR="00B241BA" w:rsidRPr="00E6496B">
        <w:rPr>
          <w:color w:val="auto"/>
          <w:szCs w:val="24"/>
        </w:rPr>
        <w:t xml:space="preserve">In circumstances where demand by electronic communications operators for access  </w:t>
      </w:r>
      <w:r w:rsidR="00B241BA" w:rsidRPr="00E6496B">
        <w:rPr>
          <w:color w:val="auto"/>
          <w:szCs w:val="24"/>
        </w:rPr>
        <w:tab/>
        <w:t xml:space="preserve">         to</w:t>
      </w:r>
      <w:r w:rsidRPr="00E6496B">
        <w:rPr>
          <w:color w:val="auto"/>
          <w:szCs w:val="24"/>
        </w:rPr>
        <w:t xml:space="preserve"> </w:t>
      </w:r>
      <w:r w:rsidR="00EC37B1" w:rsidRPr="00E6496B">
        <w:rPr>
          <w:color w:val="auto"/>
          <w:szCs w:val="24"/>
        </w:rPr>
        <w:t>Council</w:t>
      </w:r>
      <w:r w:rsidRPr="00E6496B">
        <w:rPr>
          <w:color w:val="auto"/>
          <w:szCs w:val="24"/>
        </w:rPr>
        <w:t xml:space="preserve"> </w:t>
      </w:r>
      <w:r w:rsidR="00B241BA" w:rsidRPr="00E6496B">
        <w:rPr>
          <w:color w:val="auto"/>
          <w:szCs w:val="24"/>
        </w:rPr>
        <w:t>Property exceeds availability, the</w:t>
      </w:r>
      <w:r w:rsidRPr="00E6496B">
        <w:rPr>
          <w:color w:val="auto"/>
          <w:szCs w:val="24"/>
        </w:rPr>
        <w:t xml:space="preserve"> </w:t>
      </w:r>
      <w:r w:rsidR="00EC37B1" w:rsidRPr="00E6496B">
        <w:rPr>
          <w:color w:val="auto"/>
          <w:szCs w:val="24"/>
        </w:rPr>
        <w:t>Council</w:t>
      </w:r>
      <w:r w:rsidRPr="00E6496B">
        <w:rPr>
          <w:color w:val="auto"/>
          <w:szCs w:val="24"/>
        </w:rPr>
        <w:t xml:space="preserve"> </w:t>
      </w:r>
      <w:r w:rsidR="00B241BA" w:rsidRPr="00E6496B">
        <w:rPr>
          <w:color w:val="auto"/>
          <w:szCs w:val="24"/>
        </w:rPr>
        <w:t xml:space="preserve">may require that the service providers  </w:t>
      </w:r>
      <w:r w:rsidR="00B241BA" w:rsidRPr="00E6496B">
        <w:rPr>
          <w:color w:val="auto"/>
          <w:szCs w:val="24"/>
        </w:rPr>
        <w:tab/>
        <w:t xml:space="preserve">         share the facilities. </w:t>
      </w:r>
    </w:p>
    <w:p w14:paraId="184EE0F5" w14:textId="77777777" w:rsidR="00F86CB5" w:rsidRPr="00E6496B" w:rsidRDefault="00B241BA" w:rsidP="00800E08">
      <w:pPr>
        <w:pStyle w:val="ListParagraph"/>
        <w:numPr>
          <w:ilvl w:val="0"/>
          <w:numId w:val="27"/>
        </w:numPr>
        <w:spacing w:after="193" w:line="240" w:lineRule="auto"/>
        <w:ind w:right="0"/>
        <w:rPr>
          <w:color w:val="auto"/>
          <w:szCs w:val="24"/>
        </w:rPr>
      </w:pPr>
      <w:r w:rsidRPr="00E6496B">
        <w:rPr>
          <w:b/>
          <w:color w:val="auto"/>
          <w:szCs w:val="24"/>
        </w:rPr>
        <w:t>Removal of facilities by permit holder</w:t>
      </w:r>
    </w:p>
    <w:p w14:paraId="2518E18F" w14:textId="77777777" w:rsidR="00F86CB5" w:rsidRPr="00E6496B" w:rsidRDefault="00B241BA" w:rsidP="00800E08">
      <w:pPr>
        <w:pStyle w:val="ListParagraph"/>
        <w:numPr>
          <w:ilvl w:val="1"/>
          <w:numId w:val="27"/>
        </w:numPr>
        <w:jc w:val="both"/>
        <w:rPr>
          <w:color w:val="auto"/>
          <w:szCs w:val="24"/>
        </w:rPr>
      </w:pPr>
      <w:r w:rsidRPr="00E6496B">
        <w:rPr>
          <w:color w:val="auto"/>
          <w:szCs w:val="24"/>
        </w:rPr>
        <w:t xml:space="preserve">Upon expiry of the permit the electronic communications facilities or networks must   </w:t>
      </w:r>
      <w:r w:rsidRPr="00E6496B">
        <w:rPr>
          <w:color w:val="auto"/>
          <w:szCs w:val="24"/>
        </w:rPr>
        <w:tab/>
        <w:t xml:space="preserve">   be removed by the electronic telecommunications op</w:t>
      </w:r>
      <w:r w:rsidR="002560E9" w:rsidRPr="00E6496B">
        <w:rPr>
          <w:color w:val="auto"/>
          <w:szCs w:val="24"/>
        </w:rPr>
        <w:t>erator</w:t>
      </w:r>
      <w:r w:rsidR="00800E08" w:rsidRPr="00E6496B">
        <w:rPr>
          <w:color w:val="auto"/>
          <w:szCs w:val="24"/>
        </w:rPr>
        <w:t>s</w:t>
      </w:r>
      <w:r w:rsidR="002560E9" w:rsidRPr="00E6496B">
        <w:rPr>
          <w:color w:val="auto"/>
          <w:szCs w:val="24"/>
        </w:rPr>
        <w:t xml:space="preserve"> within thirty (30) days </w:t>
      </w:r>
      <w:r w:rsidRPr="00E6496B">
        <w:rPr>
          <w:color w:val="auto"/>
          <w:szCs w:val="24"/>
        </w:rPr>
        <w:t>unless the</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Pr="00E6496B">
        <w:rPr>
          <w:color w:val="auto"/>
          <w:szCs w:val="24"/>
        </w:rPr>
        <w:t xml:space="preserve">directs otherwise. </w:t>
      </w:r>
    </w:p>
    <w:p w14:paraId="4691FA86" w14:textId="77777777" w:rsidR="00CD2A9A" w:rsidRPr="00E6496B" w:rsidRDefault="00800E08" w:rsidP="00800E08">
      <w:pPr>
        <w:pStyle w:val="ListParagraph"/>
        <w:numPr>
          <w:ilvl w:val="1"/>
          <w:numId w:val="27"/>
        </w:numPr>
        <w:ind w:right="559"/>
        <w:jc w:val="both"/>
        <w:rPr>
          <w:color w:val="auto"/>
          <w:szCs w:val="24"/>
        </w:rPr>
      </w:pPr>
      <w:r w:rsidRPr="00E6496B">
        <w:rPr>
          <w:color w:val="auto"/>
          <w:szCs w:val="24"/>
        </w:rPr>
        <w:t>T</w:t>
      </w:r>
      <w:r w:rsidR="00B241BA" w:rsidRPr="00E6496B">
        <w:rPr>
          <w:color w:val="auto"/>
          <w:szCs w:val="24"/>
        </w:rPr>
        <w:t>he</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00B241BA" w:rsidRPr="00E6496B">
        <w:rPr>
          <w:color w:val="auto"/>
          <w:szCs w:val="24"/>
        </w:rPr>
        <w:t>may require the removal or relocation of the facil</w:t>
      </w:r>
      <w:r w:rsidR="002560E9" w:rsidRPr="00E6496B">
        <w:rPr>
          <w:color w:val="auto"/>
          <w:szCs w:val="24"/>
        </w:rPr>
        <w:t xml:space="preserve">ities or network by the </w:t>
      </w:r>
      <w:r w:rsidR="00B241BA" w:rsidRPr="00E6496B">
        <w:rPr>
          <w:color w:val="auto"/>
          <w:szCs w:val="24"/>
        </w:rPr>
        <w:t xml:space="preserve">permit holder if it is reasonable to do so including circumstances where-  </w:t>
      </w:r>
      <w:r w:rsidR="00B241BA" w:rsidRPr="00E6496B">
        <w:rPr>
          <w:color w:val="auto"/>
          <w:szCs w:val="24"/>
        </w:rPr>
        <w:tab/>
        <w:t xml:space="preserve">    </w:t>
      </w:r>
    </w:p>
    <w:p w14:paraId="6944BCC5" w14:textId="77777777" w:rsidR="00F86CB5" w:rsidRPr="00E6496B" w:rsidRDefault="00B241BA" w:rsidP="00CD2A9A">
      <w:pPr>
        <w:ind w:left="-15" w:right="559" w:firstLine="0"/>
        <w:jc w:val="both"/>
        <w:rPr>
          <w:color w:val="auto"/>
          <w:szCs w:val="24"/>
        </w:rPr>
      </w:pPr>
      <w:r w:rsidRPr="00E6496B">
        <w:rPr>
          <w:color w:val="auto"/>
          <w:szCs w:val="24"/>
        </w:rPr>
        <w:t xml:space="preserve">(a) </w:t>
      </w:r>
      <w:proofErr w:type="gramStart"/>
      <w:r w:rsidRPr="00E6496B">
        <w:rPr>
          <w:color w:val="auto"/>
          <w:szCs w:val="24"/>
        </w:rPr>
        <w:t>the</w:t>
      </w:r>
      <w:proofErr w:type="gramEnd"/>
      <w:r w:rsidRPr="00E6496B">
        <w:rPr>
          <w:color w:val="auto"/>
          <w:szCs w:val="24"/>
        </w:rPr>
        <w:t xml:space="preserve"> Permit Holder is no longer legally entitl</w:t>
      </w:r>
      <w:r w:rsidR="00932BDD" w:rsidRPr="00E6496B">
        <w:rPr>
          <w:color w:val="auto"/>
          <w:szCs w:val="24"/>
        </w:rPr>
        <w:t xml:space="preserve">ed under the Act to operate a </w:t>
      </w:r>
      <w:r w:rsidRPr="00E6496B">
        <w:rPr>
          <w:color w:val="auto"/>
          <w:szCs w:val="24"/>
        </w:rPr>
        <w:t xml:space="preserve">network or provide electronic communications services, </w:t>
      </w:r>
    </w:p>
    <w:p w14:paraId="0D0AC675" w14:textId="77777777" w:rsidR="00F86CB5" w:rsidRPr="00E6496B" w:rsidRDefault="00B241BA" w:rsidP="00A60386">
      <w:pPr>
        <w:numPr>
          <w:ilvl w:val="0"/>
          <w:numId w:val="10"/>
        </w:numPr>
        <w:spacing w:line="240" w:lineRule="auto"/>
        <w:ind w:hanging="339"/>
        <w:jc w:val="both"/>
        <w:rPr>
          <w:color w:val="auto"/>
          <w:szCs w:val="24"/>
        </w:rPr>
      </w:pPr>
      <w:r w:rsidRPr="00E6496B">
        <w:rPr>
          <w:color w:val="auto"/>
          <w:szCs w:val="24"/>
        </w:rPr>
        <w:t xml:space="preserve">the facilities or network pose a risk to public health and safety, and </w:t>
      </w:r>
    </w:p>
    <w:p w14:paraId="716C37C4" w14:textId="77777777" w:rsidR="00F86CB5" w:rsidRPr="00E6496B" w:rsidRDefault="00B241BA" w:rsidP="00A60386">
      <w:pPr>
        <w:numPr>
          <w:ilvl w:val="0"/>
          <w:numId w:val="10"/>
        </w:numPr>
        <w:ind w:hanging="339"/>
        <w:jc w:val="both"/>
        <w:rPr>
          <w:color w:val="auto"/>
          <w:szCs w:val="24"/>
        </w:rPr>
      </w:pPr>
      <w:proofErr w:type="gramStart"/>
      <w:r w:rsidRPr="00E6496B">
        <w:rPr>
          <w:color w:val="auto"/>
          <w:szCs w:val="24"/>
        </w:rPr>
        <w:t>the</w:t>
      </w:r>
      <w:proofErr w:type="gramEnd"/>
      <w:r w:rsidRPr="00E6496B">
        <w:rPr>
          <w:color w:val="auto"/>
          <w:szCs w:val="24"/>
        </w:rPr>
        <w:t xml:space="preserve"> facilities or network, in the </w:t>
      </w:r>
      <w:r w:rsidR="00EC37B1" w:rsidRPr="00E6496B">
        <w:rPr>
          <w:color w:val="auto"/>
          <w:szCs w:val="24"/>
        </w:rPr>
        <w:t>Council</w:t>
      </w:r>
      <w:r w:rsidRPr="00E6496B">
        <w:rPr>
          <w:color w:val="auto"/>
          <w:szCs w:val="24"/>
        </w:rPr>
        <w:t xml:space="preserve">'s opinion, unreasonably detract from the   </w:t>
      </w:r>
      <w:r w:rsidRPr="00E6496B">
        <w:rPr>
          <w:color w:val="auto"/>
          <w:szCs w:val="24"/>
        </w:rPr>
        <w:tab/>
        <w:t xml:space="preserve">           aesthetics of the</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Pr="00E6496B">
        <w:rPr>
          <w:color w:val="auto"/>
          <w:szCs w:val="24"/>
        </w:rPr>
        <w:t xml:space="preserve">Property. </w:t>
      </w:r>
    </w:p>
    <w:p w14:paraId="5FA43C0F" w14:textId="77777777" w:rsidR="00F86CB5" w:rsidRPr="00E6496B" w:rsidRDefault="00B241BA" w:rsidP="00A60386">
      <w:pPr>
        <w:spacing w:after="190" w:line="240" w:lineRule="auto"/>
        <w:ind w:left="0" w:right="0" w:firstLine="0"/>
        <w:jc w:val="both"/>
        <w:rPr>
          <w:color w:val="auto"/>
          <w:szCs w:val="24"/>
        </w:rPr>
      </w:pPr>
      <w:r w:rsidRPr="00E6496B">
        <w:rPr>
          <w:color w:val="auto"/>
          <w:szCs w:val="24"/>
        </w:rPr>
        <w:t xml:space="preserve">     </w:t>
      </w:r>
    </w:p>
    <w:p w14:paraId="3AA0EDFB" w14:textId="77777777" w:rsidR="00F86CB5" w:rsidRPr="00E6496B" w:rsidRDefault="00B241BA" w:rsidP="00800E08">
      <w:pPr>
        <w:pStyle w:val="ListParagraph"/>
        <w:numPr>
          <w:ilvl w:val="0"/>
          <w:numId w:val="27"/>
        </w:numPr>
        <w:spacing w:after="179" w:line="246" w:lineRule="auto"/>
        <w:ind w:right="-15"/>
        <w:jc w:val="both"/>
        <w:rPr>
          <w:color w:val="auto"/>
          <w:szCs w:val="24"/>
        </w:rPr>
      </w:pPr>
      <w:r w:rsidRPr="00E6496B">
        <w:rPr>
          <w:b/>
          <w:color w:val="auto"/>
          <w:szCs w:val="24"/>
        </w:rPr>
        <w:t xml:space="preserve">Removal of facilities by designated officers </w:t>
      </w:r>
    </w:p>
    <w:p w14:paraId="4AD68A8D" w14:textId="77777777" w:rsidR="00F86CB5" w:rsidRPr="00E6496B" w:rsidRDefault="00B241BA" w:rsidP="00800E08">
      <w:pPr>
        <w:pStyle w:val="ListParagraph"/>
        <w:numPr>
          <w:ilvl w:val="1"/>
          <w:numId w:val="27"/>
        </w:numPr>
        <w:jc w:val="both"/>
        <w:rPr>
          <w:color w:val="auto"/>
          <w:szCs w:val="24"/>
        </w:rPr>
      </w:pPr>
      <w:r w:rsidRPr="00E6496B">
        <w:rPr>
          <w:color w:val="auto"/>
          <w:szCs w:val="24"/>
        </w:rPr>
        <w:t xml:space="preserve"> A designated officer shall be entitled to disconnect or remove electronic  </w:t>
      </w:r>
      <w:r w:rsidRPr="00E6496B">
        <w:rPr>
          <w:color w:val="auto"/>
          <w:szCs w:val="24"/>
        </w:rPr>
        <w:tab/>
        <w:t xml:space="preserve">  </w:t>
      </w:r>
      <w:r w:rsidRPr="00E6496B">
        <w:rPr>
          <w:color w:val="auto"/>
          <w:szCs w:val="24"/>
        </w:rPr>
        <w:tab/>
        <w:t xml:space="preserve">       communications facilities or network where- </w:t>
      </w:r>
    </w:p>
    <w:p w14:paraId="238E314B" w14:textId="77777777" w:rsidR="00F86CB5" w:rsidRPr="00E6496B" w:rsidRDefault="00B241BA" w:rsidP="00A60386">
      <w:pPr>
        <w:numPr>
          <w:ilvl w:val="0"/>
          <w:numId w:val="11"/>
        </w:numPr>
        <w:spacing w:line="240" w:lineRule="auto"/>
        <w:ind w:hanging="339"/>
        <w:jc w:val="both"/>
        <w:rPr>
          <w:color w:val="auto"/>
          <w:szCs w:val="24"/>
        </w:rPr>
      </w:pPr>
      <w:r w:rsidRPr="00E6496B">
        <w:rPr>
          <w:color w:val="auto"/>
          <w:szCs w:val="24"/>
        </w:rPr>
        <w:t xml:space="preserve">the Permit Holder fails to pay the lease rentals in terms of section 7 (3), </w:t>
      </w:r>
    </w:p>
    <w:p w14:paraId="2105DD92" w14:textId="77777777" w:rsidR="00F86CB5" w:rsidRPr="00E6496B" w:rsidRDefault="00B241BA" w:rsidP="00A60386">
      <w:pPr>
        <w:numPr>
          <w:ilvl w:val="0"/>
          <w:numId w:val="11"/>
        </w:numPr>
        <w:spacing w:line="240" w:lineRule="auto"/>
        <w:ind w:hanging="339"/>
        <w:jc w:val="both"/>
        <w:rPr>
          <w:color w:val="auto"/>
          <w:szCs w:val="24"/>
        </w:rPr>
      </w:pPr>
      <w:r w:rsidRPr="00E6496B">
        <w:rPr>
          <w:color w:val="auto"/>
          <w:szCs w:val="24"/>
        </w:rPr>
        <w:t xml:space="preserve">the Permit Holder breaches the terms of the Permit,  </w:t>
      </w:r>
    </w:p>
    <w:p w14:paraId="7911DCEA" w14:textId="77777777" w:rsidR="00F86CB5" w:rsidRPr="00E6496B" w:rsidRDefault="00B241BA" w:rsidP="00A60386">
      <w:pPr>
        <w:numPr>
          <w:ilvl w:val="0"/>
          <w:numId w:val="11"/>
        </w:numPr>
        <w:spacing w:line="240" w:lineRule="auto"/>
        <w:ind w:hanging="339"/>
        <w:jc w:val="both"/>
        <w:rPr>
          <w:color w:val="auto"/>
          <w:szCs w:val="24"/>
        </w:rPr>
      </w:pPr>
      <w:r w:rsidRPr="00E6496B">
        <w:rPr>
          <w:color w:val="auto"/>
          <w:szCs w:val="24"/>
        </w:rPr>
        <w:t>any electronic telecommunications facilities or networks are located on</w:t>
      </w:r>
      <w:r w:rsidR="00932BDD" w:rsidRPr="00E6496B">
        <w:rPr>
          <w:color w:val="auto"/>
          <w:szCs w:val="24"/>
        </w:rPr>
        <w:t xml:space="preserve"> </w:t>
      </w:r>
      <w:r w:rsidR="00EC37B1" w:rsidRPr="00E6496B">
        <w:rPr>
          <w:color w:val="auto"/>
          <w:szCs w:val="24"/>
        </w:rPr>
        <w:t>Council</w:t>
      </w:r>
      <w:r w:rsidRPr="00E6496B">
        <w:rPr>
          <w:color w:val="auto"/>
          <w:szCs w:val="24"/>
        </w:rPr>
        <w:t xml:space="preserve"> </w:t>
      </w:r>
    </w:p>
    <w:p w14:paraId="3D54E3A9" w14:textId="77777777" w:rsidR="00F86CB5" w:rsidRPr="00E6496B" w:rsidRDefault="002560E9" w:rsidP="00A60386">
      <w:pPr>
        <w:spacing w:line="240" w:lineRule="auto"/>
        <w:jc w:val="both"/>
        <w:rPr>
          <w:color w:val="auto"/>
          <w:szCs w:val="24"/>
        </w:rPr>
      </w:pPr>
      <w:r w:rsidRPr="00E6496B">
        <w:rPr>
          <w:color w:val="auto"/>
          <w:szCs w:val="24"/>
        </w:rPr>
        <w:t xml:space="preserve"> </w:t>
      </w:r>
      <w:r w:rsidRPr="00E6496B">
        <w:rPr>
          <w:color w:val="auto"/>
          <w:szCs w:val="24"/>
        </w:rPr>
        <w:tab/>
      </w:r>
      <w:r w:rsidR="00B241BA" w:rsidRPr="00E6496B">
        <w:rPr>
          <w:color w:val="auto"/>
          <w:szCs w:val="24"/>
        </w:rPr>
        <w:t xml:space="preserve">Property without a permit,  </w:t>
      </w:r>
    </w:p>
    <w:p w14:paraId="7CAE9E89" w14:textId="77777777" w:rsidR="00F86CB5" w:rsidRPr="00E6496B" w:rsidRDefault="00B241BA" w:rsidP="00A60386">
      <w:pPr>
        <w:numPr>
          <w:ilvl w:val="0"/>
          <w:numId w:val="11"/>
        </w:numPr>
        <w:spacing w:line="240" w:lineRule="auto"/>
        <w:ind w:hanging="339"/>
        <w:jc w:val="both"/>
        <w:rPr>
          <w:color w:val="auto"/>
          <w:szCs w:val="24"/>
        </w:rPr>
      </w:pPr>
      <w:r w:rsidRPr="00E6496B">
        <w:rPr>
          <w:color w:val="auto"/>
          <w:szCs w:val="24"/>
        </w:rPr>
        <w:t>any electronic telecommunications facilities or networks remain on</w:t>
      </w:r>
      <w:r w:rsidR="00932BDD" w:rsidRPr="00E6496B">
        <w:rPr>
          <w:color w:val="auto"/>
          <w:szCs w:val="24"/>
        </w:rPr>
        <w:t xml:space="preserve"> </w:t>
      </w:r>
      <w:r w:rsidR="00EC37B1" w:rsidRPr="00E6496B">
        <w:rPr>
          <w:color w:val="auto"/>
          <w:szCs w:val="24"/>
        </w:rPr>
        <w:t>Council</w:t>
      </w:r>
      <w:r w:rsidRPr="00E6496B">
        <w:rPr>
          <w:color w:val="auto"/>
          <w:szCs w:val="24"/>
        </w:rPr>
        <w:t xml:space="preserve">          </w:t>
      </w:r>
    </w:p>
    <w:p w14:paraId="5204ED4C" w14:textId="77777777" w:rsidR="00F86CB5" w:rsidRPr="00E6496B" w:rsidRDefault="00932BDD" w:rsidP="00A60386">
      <w:pPr>
        <w:spacing w:line="240" w:lineRule="auto"/>
        <w:jc w:val="both"/>
        <w:rPr>
          <w:color w:val="auto"/>
          <w:szCs w:val="24"/>
        </w:rPr>
      </w:pPr>
      <w:r w:rsidRPr="00E6496B">
        <w:rPr>
          <w:color w:val="auto"/>
          <w:szCs w:val="24"/>
        </w:rPr>
        <w:t xml:space="preserve"> </w:t>
      </w:r>
      <w:r w:rsidRPr="00E6496B">
        <w:rPr>
          <w:color w:val="auto"/>
          <w:szCs w:val="24"/>
        </w:rPr>
        <w:tab/>
      </w:r>
      <w:r w:rsidR="00B241BA" w:rsidRPr="00E6496B">
        <w:rPr>
          <w:color w:val="auto"/>
          <w:szCs w:val="24"/>
        </w:rPr>
        <w:t xml:space="preserve">Property after expiry of the Permit, and </w:t>
      </w:r>
    </w:p>
    <w:p w14:paraId="22105C72" w14:textId="77777777" w:rsidR="00F86CB5" w:rsidRPr="00E6496B" w:rsidRDefault="00B241BA" w:rsidP="00A60386">
      <w:pPr>
        <w:numPr>
          <w:ilvl w:val="0"/>
          <w:numId w:val="11"/>
        </w:numPr>
        <w:spacing w:line="240" w:lineRule="auto"/>
        <w:ind w:hanging="339"/>
        <w:jc w:val="both"/>
        <w:rPr>
          <w:color w:val="auto"/>
          <w:szCs w:val="24"/>
        </w:rPr>
      </w:pPr>
      <w:proofErr w:type="gramStart"/>
      <w:r w:rsidRPr="00E6496B">
        <w:rPr>
          <w:color w:val="auto"/>
          <w:szCs w:val="24"/>
        </w:rPr>
        <w:t>a</w:t>
      </w:r>
      <w:proofErr w:type="gramEnd"/>
      <w:r w:rsidRPr="00E6496B">
        <w:rPr>
          <w:color w:val="auto"/>
          <w:szCs w:val="24"/>
        </w:rPr>
        <w:t xml:space="preserve"> Permit holder </w:t>
      </w:r>
      <w:r w:rsidR="00800E08" w:rsidRPr="00E6496B">
        <w:rPr>
          <w:color w:val="auto"/>
          <w:szCs w:val="24"/>
        </w:rPr>
        <w:t xml:space="preserve">fails to comply with sections 15 </w:t>
      </w:r>
      <w:r w:rsidRPr="00E6496B">
        <w:rPr>
          <w:color w:val="auto"/>
          <w:szCs w:val="24"/>
        </w:rPr>
        <w:t>(1</w:t>
      </w:r>
      <w:r w:rsidR="00800E08" w:rsidRPr="00E6496B">
        <w:rPr>
          <w:color w:val="auto"/>
          <w:szCs w:val="24"/>
        </w:rPr>
        <w:t>a) and 15(1b</w:t>
      </w:r>
      <w:r w:rsidRPr="00E6496B">
        <w:rPr>
          <w:color w:val="auto"/>
          <w:szCs w:val="24"/>
        </w:rPr>
        <w:t xml:space="preserve">). </w:t>
      </w:r>
    </w:p>
    <w:p w14:paraId="68B7411A" w14:textId="77777777" w:rsidR="00F86CB5" w:rsidRPr="00E6496B" w:rsidRDefault="00B241BA" w:rsidP="00800E08">
      <w:pPr>
        <w:pStyle w:val="ListParagraph"/>
        <w:numPr>
          <w:ilvl w:val="1"/>
          <w:numId w:val="27"/>
        </w:numPr>
        <w:jc w:val="both"/>
        <w:rPr>
          <w:color w:val="auto"/>
          <w:szCs w:val="24"/>
        </w:rPr>
      </w:pPr>
      <w:r w:rsidRPr="00E6496B">
        <w:rPr>
          <w:color w:val="auto"/>
          <w:szCs w:val="24"/>
        </w:rPr>
        <w:lastRenderedPageBreak/>
        <w:t>The costs of disconnecting or removing the electronic telecommunicat</w:t>
      </w:r>
      <w:r w:rsidR="00932BDD" w:rsidRPr="00E6496B">
        <w:rPr>
          <w:color w:val="auto"/>
          <w:szCs w:val="24"/>
        </w:rPr>
        <w:t xml:space="preserve">ions facilities or </w:t>
      </w:r>
      <w:r w:rsidRPr="00E6496B">
        <w:rPr>
          <w:color w:val="auto"/>
          <w:szCs w:val="24"/>
        </w:rPr>
        <w:t xml:space="preserve">network shall be borne by the Permit Holder or the person who installed them and the </w:t>
      </w:r>
      <w:r w:rsidR="00EC37B1" w:rsidRPr="00E6496B">
        <w:rPr>
          <w:color w:val="auto"/>
          <w:szCs w:val="24"/>
        </w:rPr>
        <w:t>Council</w:t>
      </w:r>
      <w:r w:rsidR="00932BDD" w:rsidRPr="00E6496B">
        <w:rPr>
          <w:color w:val="auto"/>
          <w:szCs w:val="24"/>
        </w:rPr>
        <w:t xml:space="preserve"> </w:t>
      </w:r>
      <w:r w:rsidRPr="00E6496B">
        <w:rPr>
          <w:color w:val="auto"/>
          <w:szCs w:val="24"/>
        </w:rPr>
        <w:t>shall not be liable for any damages that may have b</w:t>
      </w:r>
      <w:r w:rsidR="002560E9" w:rsidRPr="00E6496B">
        <w:rPr>
          <w:color w:val="auto"/>
          <w:szCs w:val="24"/>
        </w:rPr>
        <w:t xml:space="preserve">een caused as a result of such </w:t>
      </w:r>
      <w:r w:rsidRPr="00E6496B">
        <w:rPr>
          <w:color w:val="auto"/>
          <w:szCs w:val="24"/>
        </w:rPr>
        <w:t xml:space="preserve">removal. </w:t>
      </w:r>
    </w:p>
    <w:p w14:paraId="59496B6B" w14:textId="77777777" w:rsidR="00F86CB5" w:rsidRPr="00E6496B" w:rsidRDefault="00B241BA" w:rsidP="00A60386">
      <w:pPr>
        <w:spacing w:after="191" w:line="240" w:lineRule="auto"/>
        <w:ind w:left="0" w:right="0" w:firstLine="0"/>
        <w:jc w:val="both"/>
        <w:rPr>
          <w:color w:val="auto"/>
          <w:szCs w:val="24"/>
        </w:rPr>
      </w:pPr>
      <w:r w:rsidRPr="00E6496B">
        <w:rPr>
          <w:color w:val="auto"/>
          <w:szCs w:val="24"/>
        </w:rPr>
        <w:t xml:space="preserve">          </w:t>
      </w:r>
    </w:p>
    <w:p w14:paraId="70AAD411" w14:textId="77777777" w:rsidR="00F86CB5" w:rsidRPr="00E6496B" w:rsidRDefault="00B241BA" w:rsidP="00800E08">
      <w:pPr>
        <w:pStyle w:val="ListParagraph"/>
        <w:numPr>
          <w:ilvl w:val="0"/>
          <w:numId w:val="27"/>
        </w:numPr>
        <w:rPr>
          <w:color w:val="auto"/>
          <w:szCs w:val="24"/>
        </w:rPr>
      </w:pPr>
      <w:r w:rsidRPr="00E6496B">
        <w:rPr>
          <w:b/>
          <w:color w:val="auto"/>
          <w:szCs w:val="24"/>
        </w:rPr>
        <w:t>General</w:t>
      </w:r>
    </w:p>
    <w:p w14:paraId="6496751A" w14:textId="77777777" w:rsidR="00800E08" w:rsidRPr="00E6496B" w:rsidRDefault="00B241BA" w:rsidP="00800E08">
      <w:pPr>
        <w:pStyle w:val="ListParagraph"/>
        <w:numPr>
          <w:ilvl w:val="1"/>
          <w:numId w:val="27"/>
        </w:numPr>
        <w:spacing w:after="0"/>
        <w:jc w:val="both"/>
        <w:rPr>
          <w:color w:val="auto"/>
          <w:szCs w:val="24"/>
        </w:rPr>
      </w:pPr>
      <w:r w:rsidRPr="00E6496B">
        <w:rPr>
          <w:color w:val="auto"/>
          <w:szCs w:val="24"/>
        </w:rPr>
        <w:t xml:space="preserve">A permit granted in terms of these by-laws does not exempt the applicant or any   </w:t>
      </w:r>
      <w:r w:rsidRPr="00E6496B">
        <w:rPr>
          <w:color w:val="auto"/>
          <w:szCs w:val="24"/>
        </w:rPr>
        <w:tab/>
        <w:t xml:space="preserve">        other person to comply with any other law, by-law or zoning provisions of the </w:t>
      </w:r>
      <w:r w:rsidR="00EC37B1" w:rsidRPr="00E6496B">
        <w:rPr>
          <w:color w:val="auto"/>
          <w:szCs w:val="24"/>
        </w:rPr>
        <w:t>Council</w:t>
      </w:r>
      <w:r w:rsidRPr="00E6496B">
        <w:rPr>
          <w:color w:val="auto"/>
          <w:szCs w:val="24"/>
        </w:rPr>
        <w:t xml:space="preserve">’s  </w:t>
      </w:r>
      <w:r w:rsidRPr="00E6496B">
        <w:rPr>
          <w:color w:val="auto"/>
          <w:szCs w:val="24"/>
        </w:rPr>
        <w:tab/>
        <w:t xml:space="preserve">        Property or in any manner deal with the property fo</w:t>
      </w:r>
      <w:r w:rsidR="002560E9" w:rsidRPr="00E6496B">
        <w:rPr>
          <w:color w:val="auto"/>
          <w:szCs w:val="24"/>
        </w:rPr>
        <w:t xml:space="preserve">r any other purpose other than </w:t>
      </w:r>
      <w:r w:rsidRPr="00E6496B">
        <w:rPr>
          <w:color w:val="auto"/>
          <w:szCs w:val="24"/>
        </w:rPr>
        <w:t xml:space="preserve">that specified in the permit. </w:t>
      </w:r>
    </w:p>
    <w:p w14:paraId="7B175A0E" w14:textId="77777777" w:rsidR="00F86CB5" w:rsidRPr="00E6496B" w:rsidRDefault="00B241BA" w:rsidP="00800E08">
      <w:pPr>
        <w:pStyle w:val="ListParagraph"/>
        <w:numPr>
          <w:ilvl w:val="1"/>
          <w:numId w:val="27"/>
        </w:numPr>
        <w:spacing w:after="0"/>
        <w:jc w:val="both"/>
        <w:rPr>
          <w:color w:val="auto"/>
          <w:szCs w:val="24"/>
        </w:rPr>
      </w:pPr>
      <w:r w:rsidRPr="00E6496B">
        <w:rPr>
          <w:color w:val="auto"/>
          <w:szCs w:val="24"/>
        </w:rPr>
        <w:t>No person may place any rope, wire or pole on, under or across a</w:t>
      </w:r>
      <w:r w:rsidR="00932BDD" w:rsidRPr="00E6496B">
        <w:rPr>
          <w:color w:val="auto"/>
          <w:szCs w:val="24"/>
        </w:rPr>
        <w:t xml:space="preserve">ny public road, or             </w:t>
      </w:r>
      <w:r w:rsidRPr="00E6496B">
        <w:rPr>
          <w:color w:val="auto"/>
          <w:szCs w:val="24"/>
        </w:rPr>
        <w:t xml:space="preserve">       hang, or place anything whatsoever on </w:t>
      </w:r>
      <w:r w:rsidR="00EC37B1" w:rsidRPr="00E6496B">
        <w:rPr>
          <w:color w:val="auto"/>
          <w:szCs w:val="24"/>
        </w:rPr>
        <w:t>Council</w:t>
      </w:r>
      <w:r w:rsidRPr="00E6496B">
        <w:rPr>
          <w:color w:val="auto"/>
          <w:szCs w:val="24"/>
        </w:rPr>
        <w:t>’s prope</w:t>
      </w:r>
      <w:r w:rsidR="002560E9" w:rsidRPr="00E6496B">
        <w:rPr>
          <w:color w:val="auto"/>
          <w:szCs w:val="24"/>
        </w:rPr>
        <w:t xml:space="preserve">rty without the prior written </w:t>
      </w:r>
      <w:r w:rsidRPr="00E6496B">
        <w:rPr>
          <w:color w:val="auto"/>
          <w:szCs w:val="24"/>
        </w:rPr>
        <w:t xml:space="preserve">       permission of the Council. </w:t>
      </w:r>
    </w:p>
    <w:p w14:paraId="49E6D5B4" w14:textId="77777777" w:rsidR="00F86CB5" w:rsidRPr="00E6496B" w:rsidRDefault="00B241BA" w:rsidP="00800E08">
      <w:pPr>
        <w:pStyle w:val="ListParagraph"/>
        <w:numPr>
          <w:ilvl w:val="0"/>
          <w:numId w:val="27"/>
        </w:numPr>
        <w:spacing w:after="193" w:line="240" w:lineRule="auto"/>
        <w:ind w:right="0"/>
        <w:rPr>
          <w:color w:val="auto"/>
          <w:szCs w:val="24"/>
        </w:rPr>
      </w:pPr>
      <w:r w:rsidRPr="00E6496B">
        <w:rPr>
          <w:b/>
          <w:color w:val="auto"/>
          <w:szCs w:val="24"/>
        </w:rPr>
        <w:t>Offences and Penalties</w:t>
      </w:r>
    </w:p>
    <w:p w14:paraId="37A135BB" w14:textId="77777777" w:rsidR="00F86CB5" w:rsidRPr="00E6496B" w:rsidRDefault="00B241BA" w:rsidP="00800E08">
      <w:pPr>
        <w:pStyle w:val="ListParagraph"/>
        <w:numPr>
          <w:ilvl w:val="1"/>
          <w:numId w:val="27"/>
        </w:numPr>
        <w:spacing w:line="240" w:lineRule="auto"/>
        <w:jc w:val="both"/>
        <w:rPr>
          <w:color w:val="auto"/>
          <w:szCs w:val="24"/>
        </w:rPr>
      </w:pPr>
      <w:r w:rsidRPr="00E6496B">
        <w:rPr>
          <w:color w:val="auto"/>
          <w:szCs w:val="24"/>
        </w:rPr>
        <w:t xml:space="preserve">Any person who- </w:t>
      </w:r>
    </w:p>
    <w:p w14:paraId="3E970A85" w14:textId="77777777" w:rsidR="00F86CB5" w:rsidRPr="00E6496B" w:rsidRDefault="00B241BA" w:rsidP="00A34839">
      <w:pPr>
        <w:numPr>
          <w:ilvl w:val="0"/>
          <w:numId w:val="12"/>
        </w:numPr>
        <w:spacing w:line="240" w:lineRule="auto"/>
        <w:ind w:left="281" w:hanging="339"/>
        <w:jc w:val="both"/>
        <w:rPr>
          <w:color w:val="auto"/>
          <w:szCs w:val="24"/>
        </w:rPr>
      </w:pPr>
      <w:r w:rsidRPr="00E6496B">
        <w:rPr>
          <w:color w:val="auto"/>
          <w:szCs w:val="24"/>
        </w:rPr>
        <w:t xml:space="preserve">knowingly gives false information in an application for a permit; or </w:t>
      </w:r>
    </w:p>
    <w:p w14:paraId="437B6403" w14:textId="77777777" w:rsidR="00F86CB5" w:rsidRPr="00E6496B" w:rsidRDefault="00B241BA" w:rsidP="00A60386">
      <w:pPr>
        <w:numPr>
          <w:ilvl w:val="0"/>
          <w:numId w:val="12"/>
        </w:numPr>
        <w:spacing w:line="240" w:lineRule="auto"/>
        <w:ind w:hanging="339"/>
        <w:jc w:val="both"/>
        <w:rPr>
          <w:color w:val="auto"/>
          <w:szCs w:val="24"/>
        </w:rPr>
      </w:pPr>
      <w:r w:rsidRPr="00E6496B">
        <w:rPr>
          <w:color w:val="auto"/>
          <w:szCs w:val="24"/>
        </w:rPr>
        <w:t xml:space="preserve">alters or falsifies any permit of right of way lease agreement; or  </w:t>
      </w:r>
    </w:p>
    <w:p w14:paraId="6FB89CCE" w14:textId="77777777" w:rsidR="00F86CB5" w:rsidRPr="00E6496B" w:rsidRDefault="00B241BA" w:rsidP="00A60386">
      <w:pPr>
        <w:numPr>
          <w:ilvl w:val="0"/>
          <w:numId w:val="12"/>
        </w:numPr>
        <w:spacing w:after="48" w:line="234" w:lineRule="auto"/>
        <w:ind w:hanging="339"/>
        <w:jc w:val="both"/>
        <w:rPr>
          <w:color w:val="auto"/>
          <w:szCs w:val="24"/>
        </w:rPr>
      </w:pPr>
      <w:r w:rsidRPr="00E6496B">
        <w:rPr>
          <w:color w:val="auto"/>
          <w:szCs w:val="24"/>
        </w:rPr>
        <w:t xml:space="preserve">unlawfully attempts to obstruct, hinder or prevent or causes </w:t>
      </w:r>
      <w:r w:rsidR="002560E9" w:rsidRPr="00E6496B">
        <w:rPr>
          <w:color w:val="auto"/>
          <w:szCs w:val="24"/>
        </w:rPr>
        <w:t xml:space="preserve">to be obstructed, hindered </w:t>
      </w:r>
      <w:r w:rsidRPr="00E6496B">
        <w:rPr>
          <w:color w:val="auto"/>
          <w:szCs w:val="24"/>
        </w:rPr>
        <w:t>or prevented ,a designated officer in the exercise of his or h</w:t>
      </w:r>
      <w:r w:rsidR="002560E9" w:rsidRPr="00E6496B">
        <w:rPr>
          <w:color w:val="auto"/>
          <w:szCs w:val="24"/>
        </w:rPr>
        <w:t>er duties under these by-</w:t>
      </w:r>
      <w:r w:rsidRPr="00E6496B">
        <w:rPr>
          <w:color w:val="auto"/>
          <w:szCs w:val="24"/>
        </w:rPr>
        <w:t xml:space="preserve">laws; or </w:t>
      </w:r>
    </w:p>
    <w:p w14:paraId="18648340" w14:textId="77777777" w:rsidR="00317D6B" w:rsidRPr="00E6496B" w:rsidRDefault="00B241BA" w:rsidP="006E64A7">
      <w:pPr>
        <w:numPr>
          <w:ilvl w:val="1"/>
          <w:numId w:val="27"/>
        </w:numPr>
        <w:spacing w:after="185" w:line="240" w:lineRule="auto"/>
        <w:ind w:right="0"/>
        <w:jc w:val="both"/>
        <w:rPr>
          <w:color w:val="auto"/>
          <w:szCs w:val="24"/>
        </w:rPr>
      </w:pPr>
      <w:r w:rsidRPr="00E6496B">
        <w:rPr>
          <w:color w:val="auto"/>
          <w:szCs w:val="24"/>
        </w:rPr>
        <w:t xml:space="preserve">contravenes or fails to comply with the provisions of these By-laws or fails to comply   </w:t>
      </w:r>
      <w:r w:rsidRPr="00E6496B">
        <w:rPr>
          <w:color w:val="auto"/>
          <w:szCs w:val="24"/>
        </w:rPr>
        <w:tab/>
        <w:t xml:space="preserve">      with any notice is</w:t>
      </w:r>
      <w:r w:rsidR="00317D6B" w:rsidRPr="00E6496B">
        <w:rPr>
          <w:color w:val="auto"/>
          <w:szCs w:val="24"/>
        </w:rPr>
        <w:t>sued in terms of these By-Laws</w:t>
      </w:r>
      <w:r w:rsidR="002560E9" w:rsidRPr="00E6496B">
        <w:rPr>
          <w:color w:val="auto"/>
          <w:szCs w:val="24"/>
        </w:rPr>
        <w:t xml:space="preserve"> </w:t>
      </w:r>
      <w:r w:rsidRPr="00E6496B">
        <w:rPr>
          <w:color w:val="auto"/>
          <w:szCs w:val="24"/>
        </w:rPr>
        <w:t xml:space="preserve">shall be guilty of an offence and liable </w:t>
      </w:r>
      <w:r w:rsidR="00E63A94" w:rsidRPr="00E6496B">
        <w:rPr>
          <w:color w:val="auto"/>
          <w:szCs w:val="24"/>
        </w:rPr>
        <w:t xml:space="preserve">to fine </w:t>
      </w:r>
      <w:r w:rsidR="00800E08" w:rsidRPr="00E6496B">
        <w:rPr>
          <w:color w:val="auto"/>
          <w:szCs w:val="24"/>
        </w:rPr>
        <w:t>prescribed in the approved Council budget</w:t>
      </w:r>
      <w:r w:rsidR="000A2E65" w:rsidRPr="00E6496B">
        <w:rPr>
          <w:color w:val="auto"/>
          <w:szCs w:val="24"/>
        </w:rPr>
        <w:t xml:space="preserve">. In the case of a </w:t>
      </w:r>
      <w:r w:rsidRPr="00E6496B">
        <w:rPr>
          <w:color w:val="auto"/>
          <w:szCs w:val="24"/>
        </w:rPr>
        <w:t xml:space="preserve">continuing offence </w:t>
      </w:r>
      <w:r w:rsidR="00800E08" w:rsidRPr="00E6496B">
        <w:rPr>
          <w:color w:val="auto"/>
          <w:szCs w:val="24"/>
        </w:rPr>
        <w:t>civil proceedings shall be instituted against the offender</w:t>
      </w:r>
      <w:r w:rsidRPr="00E6496B">
        <w:rPr>
          <w:color w:val="auto"/>
          <w:szCs w:val="24"/>
        </w:rPr>
        <w:t xml:space="preserve">. </w:t>
      </w:r>
    </w:p>
    <w:p w14:paraId="630BDDD4" w14:textId="77777777" w:rsidR="00F86CB5" w:rsidRPr="00E6496B" w:rsidRDefault="00B241BA" w:rsidP="006E64A7">
      <w:pPr>
        <w:numPr>
          <w:ilvl w:val="1"/>
          <w:numId w:val="27"/>
        </w:numPr>
        <w:spacing w:after="185" w:line="240" w:lineRule="auto"/>
        <w:ind w:right="0"/>
        <w:jc w:val="both"/>
        <w:rPr>
          <w:color w:val="auto"/>
          <w:szCs w:val="24"/>
        </w:rPr>
      </w:pPr>
      <w:r w:rsidRPr="00E6496B">
        <w:rPr>
          <w:color w:val="auto"/>
          <w:szCs w:val="24"/>
        </w:rPr>
        <w:t>The</w:t>
      </w:r>
      <w:r w:rsidR="00932BDD" w:rsidRPr="00E6496B">
        <w:rPr>
          <w:color w:val="auto"/>
          <w:szCs w:val="24"/>
        </w:rPr>
        <w:t xml:space="preserve"> </w:t>
      </w:r>
      <w:r w:rsidR="00EC37B1" w:rsidRPr="00E6496B">
        <w:rPr>
          <w:color w:val="auto"/>
          <w:szCs w:val="24"/>
        </w:rPr>
        <w:t>Council</w:t>
      </w:r>
      <w:r w:rsidR="00932BDD" w:rsidRPr="00E6496B">
        <w:rPr>
          <w:color w:val="auto"/>
          <w:szCs w:val="24"/>
        </w:rPr>
        <w:t xml:space="preserve"> </w:t>
      </w:r>
      <w:r w:rsidRPr="00E6496B">
        <w:rPr>
          <w:color w:val="auto"/>
          <w:szCs w:val="24"/>
        </w:rPr>
        <w:t xml:space="preserve">may cancel a permit or lease agreement if the holder is guilty of any    </w:t>
      </w:r>
      <w:r w:rsidRPr="00E6496B">
        <w:rPr>
          <w:color w:val="auto"/>
          <w:szCs w:val="24"/>
        </w:rPr>
        <w:tab/>
        <w:t xml:space="preserve">contravention of the provisions of these by–laws. </w:t>
      </w:r>
    </w:p>
    <w:sectPr w:rsidR="00F86CB5" w:rsidRPr="00E6496B" w:rsidSect="00B42D13">
      <w:footerReference w:type="even" r:id="rId7"/>
      <w:footerReference w:type="default" r:id="rId8"/>
      <w:headerReference w:type="first" r:id="rId9"/>
      <w:footerReference w:type="first" r:id="rId10"/>
      <w:pgSz w:w="11906" w:h="16838" w:code="9"/>
      <w:pgMar w:top="1490" w:right="1435" w:bottom="1497" w:left="1441" w:header="720" w:footer="74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2D6A7" w14:textId="77777777" w:rsidR="00434E35" w:rsidRDefault="00434E35">
      <w:pPr>
        <w:spacing w:after="0" w:line="240" w:lineRule="auto"/>
      </w:pPr>
      <w:r>
        <w:separator/>
      </w:r>
    </w:p>
  </w:endnote>
  <w:endnote w:type="continuationSeparator" w:id="0">
    <w:p w14:paraId="355F75A2" w14:textId="77777777" w:rsidR="00434E35" w:rsidRDefault="00434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8D3EC" w14:textId="77777777" w:rsidR="00F86CB5" w:rsidRDefault="00B241BA">
    <w:pPr>
      <w:spacing w:after="480" w:line="240" w:lineRule="auto"/>
      <w:ind w:left="271" w:right="0" w:firstLine="0"/>
    </w:pPr>
    <w:r>
      <w:t xml:space="preserve"> </w:t>
    </w:r>
  </w:p>
  <w:p w14:paraId="3396DC54" w14:textId="77777777" w:rsidR="00F86CB5" w:rsidRDefault="00B241BA">
    <w:pPr>
      <w:spacing w:after="32"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3D8F42F4" w14:textId="77777777" w:rsidR="00F86CB5" w:rsidRDefault="00B241BA">
    <w:pPr>
      <w:spacing w:after="0" w:line="240" w:lineRule="auto"/>
      <w:ind w:left="0" w:righ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A0664" w14:textId="77777777" w:rsidR="00F86CB5" w:rsidRDefault="00B241BA">
    <w:pPr>
      <w:spacing w:after="480" w:line="240" w:lineRule="auto"/>
      <w:ind w:left="271" w:right="0" w:firstLine="0"/>
    </w:pPr>
    <w:r>
      <w:t xml:space="preserve"> </w:t>
    </w:r>
  </w:p>
  <w:p w14:paraId="0F13ECA5" w14:textId="38B11C37" w:rsidR="00F86CB5" w:rsidRDefault="00B241BA">
    <w:pPr>
      <w:spacing w:after="32" w:line="240" w:lineRule="auto"/>
      <w:ind w:left="0" w:right="0" w:firstLine="0"/>
      <w:jc w:val="right"/>
    </w:pPr>
    <w:r>
      <w:fldChar w:fldCharType="begin"/>
    </w:r>
    <w:r>
      <w:instrText xml:space="preserve"> PAGE   \* MERGEFORMAT </w:instrText>
    </w:r>
    <w:r>
      <w:fldChar w:fldCharType="separate"/>
    </w:r>
    <w:r w:rsidR="000C6471" w:rsidRPr="000C6471">
      <w:rPr>
        <w:rFonts w:ascii="Calibri" w:eastAsia="Calibri" w:hAnsi="Calibri" w:cs="Calibri"/>
        <w:noProof/>
        <w:sz w:val="22"/>
      </w:rPr>
      <w:t>8</w:t>
    </w:r>
    <w:r>
      <w:rPr>
        <w:rFonts w:ascii="Calibri" w:eastAsia="Calibri" w:hAnsi="Calibri" w:cs="Calibri"/>
        <w:sz w:val="22"/>
      </w:rPr>
      <w:fldChar w:fldCharType="end"/>
    </w:r>
    <w:r>
      <w:rPr>
        <w:rFonts w:ascii="Calibri" w:eastAsia="Calibri" w:hAnsi="Calibri" w:cs="Calibri"/>
        <w:sz w:val="22"/>
      </w:rPr>
      <w:t xml:space="preserve"> </w:t>
    </w:r>
  </w:p>
  <w:p w14:paraId="0A6A1FE8" w14:textId="77777777" w:rsidR="00F86CB5" w:rsidRDefault="00B241BA">
    <w:pPr>
      <w:spacing w:after="0" w:line="240" w:lineRule="auto"/>
      <w:ind w:left="0" w:right="0" w:firstLine="0"/>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988C6" w14:textId="5AD17EFB" w:rsidR="00F86CB5" w:rsidRDefault="00B241BA">
    <w:pPr>
      <w:spacing w:after="32" w:line="240" w:lineRule="auto"/>
      <w:ind w:left="0" w:right="0" w:firstLine="0"/>
      <w:jc w:val="right"/>
    </w:pPr>
    <w:r>
      <w:fldChar w:fldCharType="begin"/>
    </w:r>
    <w:r>
      <w:instrText xml:space="preserve"> PAGE   \* MERGEFORMAT </w:instrText>
    </w:r>
    <w:r>
      <w:fldChar w:fldCharType="separate"/>
    </w:r>
    <w:r w:rsidR="000C6471" w:rsidRPr="000C6471">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 xml:space="preserve"> </w:t>
    </w:r>
  </w:p>
  <w:p w14:paraId="7EF0D8EF" w14:textId="77777777" w:rsidR="00F86CB5" w:rsidRDefault="00B241BA">
    <w:pPr>
      <w:spacing w:after="0" w:line="240" w:lineRule="auto"/>
      <w:ind w:left="0" w:righ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2EE94" w14:textId="77777777" w:rsidR="00434E35" w:rsidRDefault="00434E35">
      <w:pPr>
        <w:spacing w:after="0" w:line="240" w:lineRule="auto"/>
      </w:pPr>
      <w:r>
        <w:separator/>
      </w:r>
    </w:p>
  </w:footnote>
  <w:footnote w:type="continuationSeparator" w:id="0">
    <w:p w14:paraId="0D87D754" w14:textId="77777777" w:rsidR="00434E35" w:rsidRDefault="00434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DCD7D" w14:textId="76260E08" w:rsidR="007247E4" w:rsidRDefault="007247E4">
    <w:pPr>
      <w:pStyle w:val="Header"/>
    </w:pPr>
  </w:p>
  <w:p w14:paraId="7AF7132E" w14:textId="56B0BA5B" w:rsidR="007247E4" w:rsidRDefault="007247E4">
    <w:pPr>
      <w:pStyle w:val="Header"/>
    </w:pPr>
  </w:p>
  <w:p w14:paraId="0715C408" w14:textId="01656740" w:rsidR="007247E4" w:rsidRDefault="007247E4">
    <w:pPr>
      <w:pStyle w:val="Header"/>
    </w:pPr>
  </w:p>
  <w:p w14:paraId="5E1F6760" w14:textId="69D5BF2D" w:rsidR="007247E4" w:rsidRDefault="007247E4">
    <w:pPr>
      <w:pStyle w:val="Header"/>
    </w:pPr>
  </w:p>
  <w:p w14:paraId="6E43222B" w14:textId="106A6271" w:rsidR="007247E4" w:rsidRDefault="007247E4">
    <w:pPr>
      <w:pStyle w:val="Header"/>
    </w:pPr>
  </w:p>
  <w:p w14:paraId="50266533" w14:textId="6C0529E5" w:rsidR="007247E4" w:rsidRDefault="007247E4">
    <w:pPr>
      <w:pStyle w:val="Header"/>
    </w:pPr>
  </w:p>
  <w:p w14:paraId="1D252443" w14:textId="34ECF1BC" w:rsidR="007247E4" w:rsidRDefault="007247E4">
    <w:pPr>
      <w:pStyle w:val="Header"/>
    </w:pPr>
  </w:p>
  <w:p w14:paraId="01029982" w14:textId="5BC7CC65" w:rsidR="007247E4" w:rsidRDefault="007247E4">
    <w:pPr>
      <w:pStyle w:val="Header"/>
    </w:pPr>
  </w:p>
  <w:p w14:paraId="1AF91310" w14:textId="77777777" w:rsidR="007247E4" w:rsidRDefault="00724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6A34"/>
    <w:multiLevelType w:val="hybridMultilevel"/>
    <w:tmpl w:val="4586B3FA"/>
    <w:lvl w:ilvl="0" w:tplc="FE0CC9A8">
      <w:start w:val="1"/>
      <w:numFmt w:val="lowerLetter"/>
      <w:lvlText w:val="(%1)"/>
      <w:lvlJc w:val="left"/>
      <w:pPr>
        <w:ind w:left="6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1F29DAE">
      <w:start w:val="1"/>
      <w:numFmt w:val="lowerLetter"/>
      <w:lvlText w:val="%2"/>
      <w:lvlJc w:val="left"/>
      <w:pPr>
        <w:ind w:left="13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8AC3E82">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00C1F32">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C425A94">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76677EE">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AC7854">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358E8A4">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FE6646A">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0A225900"/>
    <w:multiLevelType w:val="multilevel"/>
    <w:tmpl w:val="FC1C4466"/>
    <w:lvl w:ilvl="0">
      <w:start w:val="7"/>
      <w:numFmt w:val="decimal"/>
      <w:lvlText w:val="%1"/>
      <w:lvlJc w:val="left"/>
      <w:pPr>
        <w:ind w:left="360" w:hanging="360"/>
      </w:pPr>
      <w:rPr>
        <w:rFonts w:hint="default"/>
        <w:sz w:val="22"/>
      </w:rPr>
    </w:lvl>
    <w:lvl w:ilvl="1">
      <w:start w:val="1"/>
      <w:numFmt w:val="decimal"/>
      <w:lvlText w:val="%1.%2"/>
      <w:lvlJc w:val="left"/>
      <w:pPr>
        <w:ind w:left="540" w:hanging="36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2" w15:restartNumberingAfterBreak="0">
    <w:nsid w:val="0E44669A"/>
    <w:multiLevelType w:val="hybridMultilevel"/>
    <w:tmpl w:val="D9EE31CC"/>
    <w:lvl w:ilvl="0" w:tplc="D614535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48C07E0">
      <w:start w:val="2"/>
      <w:numFmt w:val="decimal"/>
      <w:lvlText w:val="(%2)"/>
      <w:lvlJc w:val="left"/>
      <w:pPr>
        <w:ind w:left="7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1CA8D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8FE269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8BA6B5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74E425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771254E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ED0F77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46AC0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15:restartNumberingAfterBreak="0">
    <w:nsid w:val="0EC017B6"/>
    <w:multiLevelType w:val="multilevel"/>
    <w:tmpl w:val="91DA038A"/>
    <w:lvl w:ilvl="0">
      <w:start w:val="8"/>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13A0F59"/>
    <w:multiLevelType w:val="multilevel"/>
    <w:tmpl w:val="FC1C4466"/>
    <w:lvl w:ilvl="0">
      <w:start w:val="4"/>
      <w:numFmt w:val="decimal"/>
      <w:lvlText w:val="%1"/>
      <w:lvlJc w:val="left"/>
      <w:pPr>
        <w:ind w:left="360" w:hanging="360"/>
      </w:pPr>
      <w:rPr>
        <w:rFonts w:hint="default"/>
        <w:sz w:val="22"/>
      </w:rPr>
    </w:lvl>
    <w:lvl w:ilvl="1">
      <w:start w:val="1"/>
      <w:numFmt w:val="decimal"/>
      <w:lvlText w:val="%1.%2"/>
      <w:lvlJc w:val="left"/>
      <w:pPr>
        <w:ind w:left="540" w:hanging="36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5" w15:restartNumberingAfterBreak="0">
    <w:nsid w:val="135546E1"/>
    <w:multiLevelType w:val="multilevel"/>
    <w:tmpl w:val="D8EC884E"/>
    <w:lvl w:ilvl="0">
      <w:start w:val="7"/>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57B3884"/>
    <w:multiLevelType w:val="multilevel"/>
    <w:tmpl w:val="7FB0288C"/>
    <w:lvl w:ilvl="0">
      <w:start w:val="12"/>
      <w:numFmt w:val="decimal"/>
      <w:lvlText w:val="%1."/>
      <w:lvlJc w:val="left"/>
      <w:pPr>
        <w:ind w:left="540" w:hanging="360"/>
      </w:pPr>
      <w:rPr>
        <w:rFonts w:hint="default"/>
        <w:b w:val="0"/>
        <w:i w:val="0"/>
      </w:rPr>
    </w:lvl>
    <w:lvl w:ilvl="1" w:tentative="1">
      <w:start w:val="1"/>
      <w:numFmt w:val="lowerLetter"/>
      <w:lvlText w:val="%2."/>
      <w:lvlJc w:val="left"/>
      <w:pPr>
        <w:ind w:left="1260" w:hanging="360"/>
      </w:pPr>
    </w:lvl>
    <w:lvl w:ilvl="2" w:tentative="1">
      <w:start w:val="1"/>
      <w:numFmt w:val="lowerRoman"/>
      <w:lvlText w:val="%3."/>
      <w:lvlJc w:val="right"/>
      <w:pPr>
        <w:ind w:left="1980" w:hanging="180"/>
      </w:pPr>
    </w:lvl>
    <w:lvl w:ilvl="3" w:tentative="1">
      <w:start w:val="1"/>
      <w:numFmt w:val="decimal"/>
      <w:lvlText w:val="%4."/>
      <w:lvlJc w:val="left"/>
      <w:pPr>
        <w:ind w:left="2700" w:hanging="360"/>
      </w:pPr>
    </w:lvl>
    <w:lvl w:ilvl="4" w:tentative="1">
      <w:start w:val="1"/>
      <w:numFmt w:val="lowerLetter"/>
      <w:lvlText w:val="%5."/>
      <w:lvlJc w:val="left"/>
      <w:pPr>
        <w:ind w:left="3420" w:hanging="360"/>
      </w:pPr>
    </w:lvl>
    <w:lvl w:ilvl="5" w:tentative="1">
      <w:start w:val="1"/>
      <w:numFmt w:val="lowerRoman"/>
      <w:lvlText w:val="%6."/>
      <w:lvlJc w:val="right"/>
      <w:pPr>
        <w:ind w:left="4140" w:hanging="180"/>
      </w:pPr>
    </w:lvl>
    <w:lvl w:ilvl="6" w:tentative="1">
      <w:start w:val="1"/>
      <w:numFmt w:val="decimal"/>
      <w:lvlText w:val="%7."/>
      <w:lvlJc w:val="left"/>
      <w:pPr>
        <w:ind w:left="4860" w:hanging="360"/>
      </w:pPr>
    </w:lvl>
    <w:lvl w:ilvl="7" w:tentative="1">
      <w:start w:val="1"/>
      <w:numFmt w:val="lowerLetter"/>
      <w:lvlText w:val="%8."/>
      <w:lvlJc w:val="left"/>
      <w:pPr>
        <w:ind w:left="5580" w:hanging="360"/>
      </w:pPr>
    </w:lvl>
    <w:lvl w:ilvl="8" w:tentative="1">
      <w:start w:val="1"/>
      <w:numFmt w:val="lowerRoman"/>
      <w:lvlText w:val="%9."/>
      <w:lvlJc w:val="right"/>
      <w:pPr>
        <w:ind w:left="6300" w:hanging="180"/>
      </w:pPr>
    </w:lvl>
  </w:abstractNum>
  <w:abstractNum w:abstractNumId="7" w15:restartNumberingAfterBreak="0">
    <w:nsid w:val="15F757EF"/>
    <w:multiLevelType w:val="multilevel"/>
    <w:tmpl w:val="4432A652"/>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FFF2593"/>
    <w:multiLevelType w:val="multilevel"/>
    <w:tmpl w:val="C72A0D86"/>
    <w:lvl w:ilvl="0">
      <w:start w:val="12"/>
      <w:numFmt w:val="decimal"/>
      <w:lvlText w:val="%1."/>
      <w:lvlJc w:val="left"/>
      <w:pPr>
        <w:ind w:left="540" w:hanging="360"/>
      </w:pPr>
      <w:rPr>
        <w:rFonts w:hint="default"/>
        <w:b w:val="0"/>
        <w:i w:val="0"/>
      </w:rPr>
    </w:lvl>
    <w:lvl w:ilvl="1">
      <w:start w:val="1"/>
      <w:numFmt w:val="decimal"/>
      <w:isLgl/>
      <w:lvlText w:val="%1.%2"/>
      <w:lvlJc w:val="left"/>
      <w:pPr>
        <w:ind w:left="600" w:hanging="4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9" w15:restartNumberingAfterBreak="0">
    <w:nsid w:val="2B4244EF"/>
    <w:multiLevelType w:val="multilevel"/>
    <w:tmpl w:val="C72A0D86"/>
    <w:lvl w:ilvl="0">
      <w:start w:val="12"/>
      <w:numFmt w:val="decimal"/>
      <w:lvlText w:val="%1."/>
      <w:lvlJc w:val="left"/>
      <w:pPr>
        <w:ind w:left="540" w:hanging="360"/>
      </w:pPr>
      <w:rPr>
        <w:rFonts w:hint="default"/>
        <w:b w:val="0"/>
        <w:i w:val="0"/>
      </w:rPr>
    </w:lvl>
    <w:lvl w:ilvl="1">
      <w:start w:val="1"/>
      <w:numFmt w:val="decimal"/>
      <w:isLgl/>
      <w:lvlText w:val="%1.%2"/>
      <w:lvlJc w:val="left"/>
      <w:pPr>
        <w:ind w:left="600" w:hanging="4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10" w15:restartNumberingAfterBreak="0">
    <w:nsid w:val="2F3B1C88"/>
    <w:multiLevelType w:val="hybridMultilevel"/>
    <w:tmpl w:val="341C7B02"/>
    <w:lvl w:ilvl="0" w:tplc="3B5EFCC8">
      <w:start w:val="6"/>
      <w:numFmt w:val="decimal"/>
      <w:lvlText w:val="%1."/>
      <w:lvlJc w:val="left"/>
      <w:pPr>
        <w:ind w:left="345" w:hanging="360"/>
      </w:pPr>
      <w:rPr>
        <w:rFonts w:hint="default"/>
      </w:rPr>
    </w:lvl>
    <w:lvl w:ilvl="1" w:tplc="30090019">
      <w:start w:val="1"/>
      <w:numFmt w:val="lowerLetter"/>
      <w:lvlText w:val="%2."/>
      <w:lvlJc w:val="left"/>
      <w:pPr>
        <w:ind w:left="1065" w:hanging="360"/>
      </w:pPr>
    </w:lvl>
    <w:lvl w:ilvl="2" w:tplc="3009001B" w:tentative="1">
      <w:start w:val="1"/>
      <w:numFmt w:val="lowerRoman"/>
      <w:lvlText w:val="%3."/>
      <w:lvlJc w:val="right"/>
      <w:pPr>
        <w:ind w:left="1785" w:hanging="180"/>
      </w:pPr>
    </w:lvl>
    <w:lvl w:ilvl="3" w:tplc="3009000F" w:tentative="1">
      <w:start w:val="1"/>
      <w:numFmt w:val="decimal"/>
      <w:lvlText w:val="%4."/>
      <w:lvlJc w:val="left"/>
      <w:pPr>
        <w:ind w:left="2505" w:hanging="360"/>
      </w:pPr>
    </w:lvl>
    <w:lvl w:ilvl="4" w:tplc="30090019" w:tentative="1">
      <w:start w:val="1"/>
      <w:numFmt w:val="lowerLetter"/>
      <w:lvlText w:val="%5."/>
      <w:lvlJc w:val="left"/>
      <w:pPr>
        <w:ind w:left="3225" w:hanging="360"/>
      </w:pPr>
    </w:lvl>
    <w:lvl w:ilvl="5" w:tplc="3009001B" w:tentative="1">
      <w:start w:val="1"/>
      <w:numFmt w:val="lowerRoman"/>
      <w:lvlText w:val="%6."/>
      <w:lvlJc w:val="right"/>
      <w:pPr>
        <w:ind w:left="3945" w:hanging="180"/>
      </w:pPr>
    </w:lvl>
    <w:lvl w:ilvl="6" w:tplc="3009000F" w:tentative="1">
      <w:start w:val="1"/>
      <w:numFmt w:val="decimal"/>
      <w:lvlText w:val="%7."/>
      <w:lvlJc w:val="left"/>
      <w:pPr>
        <w:ind w:left="4665" w:hanging="360"/>
      </w:pPr>
    </w:lvl>
    <w:lvl w:ilvl="7" w:tplc="30090019" w:tentative="1">
      <w:start w:val="1"/>
      <w:numFmt w:val="lowerLetter"/>
      <w:lvlText w:val="%8."/>
      <w:lvlJc w:val="left"/>
      <w:pPr>
        <w:ind w:left="5385" w:hanging="360"/>
      </w:pPr>
    </w:lvl>
    <w:lvl w:ilvl="8" w:tplc="3009001B" w:tentative="1">
      <w:start w:val="1"/>
      <w:numFmt w:val="lowerRoman"/>
      <w:lvlText w:val="%9."/>
      <w:lvlJc w:val="right"/>
      <w:pPr>
        <w:ind w:left="6105" w:hanging="180"/>
      </w:pPr>
    </w:lvl>
  </w:abstractNum>
  <w:abstractNum w:abstractNumId="11" w15:restartNumberingAfterBreak="0">
    <w:nsid w:val="30C710CA"/>
    <w:multiLevelType w:val="hybridMultilevel"/>
    <w:tmpl w:val="6C3A5CA0"/>
    <w:lvl w:ilvl="0" w:tplc="F078C172">
      <w:start w:val="9"/>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2C211F0">
      <w:start w:val="4"/>
      <w:numFmt w:val="decimal"/>
      <w:lvlText w:val="(%2)"/>
      <w:lvlJc w:val="left"/>
      <w:pPr>
        <w:ind w:left="9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8C0C636">
      <w:start w:val="1"/>
      <w:numFmt w:val="lowerRoman"/>
      <w:lvlText w:val="%3"/>
      <w:lvlJc w:val="left"/>
      <w:pPr>
        <w:ind w:left="19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7945DEA">
      <w:start w:val="1"/>
      <w:numFmt w:val="decimal"/>
      <w:lvlText w:val="%4"/>
      <w:lvlJc w:val="left"/>
      <w:pPr>
        <w:ind w:left="27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C4EAAE6">
      <w:start w:val="1"/>
      <w:numFmt w:val="lowerLetter"/>
      <w:lvlText w:val="%5"/>
      <w:lvlJc w:val="left"/>
      <w:pPr>
        <w:ind w:left="3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BA40BCE">
      <w:start w:val="1"/>
      <w:numFmt w:val="lowerRoman"/>
      <w:lvlText w:val="%6"/>
      <w:lvlJc w:val="left"/>
      <w:pPr>
        <w:ind w:left="41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76A419C">
      <w:start w:val="1"/>
      <w:numFmt w:val="decimal"/>
      <w:lvlText w:val="%7"/>
      <w:lvlJc w:val="left"/>
      <w:pPr>
        <w:ind w:left="48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D588598">
      <w:start w:val="1"/>
      <w:numFmt w:val="lowerLetter"/>
      <w:lvlText w:val="%8"/>
      <w:lvlJc w:val="left"/>
      <w:pPr>
        <w:ind w:left="55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CBA4DCE">
      <w:start w:val="1"/>
      <w:numFmt w:val="lowerRoman"/>
      <w:lvlText w:val="%9"/>
      <w:lvlJc w:val="left"/>
      <w:pPr>
        <w:ind w:left="63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15:restartNumberingAfterBreak="0">
    <w:nsid w:val="377952E6"/>
    <w:multiLevelType w:val="hybridMultilevel"/>
    <w:tmpl w:val="F4A276B6"/>
    <w:lvl w:ilvl="0" w:tplc="76A2C0B8">
      <w:start w:val="1"/>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AFC7E4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8C8F64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0D0D63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1CCD6D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9E0C30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F0601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BFEC1C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354A7B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15:restartNumberingAfterBreak="0">
    <w:nsid w:val="386F4924"/>
    <w:multiLevelType w:val="hybridMultilevel"/>
    <w:tmpl w:val="44305882"/>
    <w:lvl w:ilvl="0" w:tplc="CE9CCB42">
      <w:start w:val="2"/>
      <w:numFmt w:val="lowerLetter"/>
      <w:lvlText w:val="(%1)"/>
      <w:lvlJc w:val="left"/>
      <w:pPr>
        <w:ind w:left="3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BDCEFB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356ED5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BC68DE0">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7A0DAC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FF4BFC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DE2CB4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B700FF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1B8B09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15:restartNumberingAfterBreak="0">
    <w:nsid w:val="399D0724"/>
    <w:multiLevelType w:val="hybridMultilevel"/>
    <w:tmpl w:val="3C08570C"/>
    <w:lvl w:ilvl="0" w:tplc="D012C092">
      <w:start w:val="2"/>
      <w:numFmt w:val="decimal"/>
      <w:lvlText w:val="(%1)"/>
      <w:lvlJc w:val="left"/>
      <w:pPr>
        <w:ind w:left="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D2A82AA">
      <w:start w:val="1"/>
      <w:numFmt w:val="lowerLetter"/>
      <w:lvlText w:val="%2"/>
      <w:lvlJc w:val="left"/>
      <w:pPr>
        <w:ind w:left="11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4FE1D32">
      <w:start w:val="1"/>
      <w:numFmt w:val="lowerRoman"/>
      <w:lvlText w:val="%3"/>
      <w:lvlJc w:val="left"/>
      <w:pPr>
        <w:ind w:left="18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DF2678E">
      <w:start w:val="1"/>
      <w:numFmt w:val="decimal"/>
      <w:lvlText w:val="%4"/>
      <w:lvlJc w:val="left"/>
      <w:pPr>
        <w:ind w:left="25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1C01E52">
      <w:start w:val="1"/>
      <w:numFmt w:val="lowerLetter"/>
      <w:lvlText w:val="%5"/>
      <w:lvlJc w:val="left"/>
      <w:pPr>
        <w:ind w:left="32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D620AB6">
      <w:start w:val="1"/>
      <w:numFmt w:val="lowerRoman"/>
      <w:lvlText w:val="%6"/>
      <w:lvlJc w:val="left"/>
      <w:pPr>
        <w:ind w:left="3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D1C86C8">
      <w:start w:val="1"/>
      <w:numFmt w:val="decimal"/>
      <w:lvlText w:val="%7"/>
      <w:lvlJc w:val="left"/>
      <w:pPr>
        <w:ind w:left="47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0B2C9D4">
      <w:start w:val="1"/>
      <w:numFmt w:val="lowerLetter"/>
      <w:lvlText w:val="%8"/>
      <w:lvlJc w:val="left"/>
      <w:pPr>
        <w:ind w:left="54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0C6BE80">
      <w:start w:val="1"/>
      <w:numFmt w:val="lowerRoman"/>
      <w:lvlText w:val="%9"/>
      <w:lvlJc w:val="left"/>
      <w:pPr>
        <w:ind w:left="61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15:restartNumberingAfterBreak="0">
    <w:nsid w:val="46236750"/>
    <w:multiLevelType w:val="hybridMultilevel"/>
    <w:tmpl w:val="C7964FA0"/>
    <w:lvl w:ilvl="0" w:tplc="F078E51C">
      <w:start w:val="1"/>
      <w:numFmt w:val="lowerLetter"/>
      <w:lvlText w:val="(%1)"/>
      <w:lvlJc w:val="left"/>
      <w:pPr>
        <w:ind w:left="10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892DC48">
      <w:start w:val="1"/>
      <w:numFmt w:val="lowerLetter"/>
      <w:lvlText w:val="%2"/>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61C09EEA">
      <w:start w:val="1"/>
      <w:numFmt w:val="lowerRoman"/>
      <w:lvlText w:val="%3"/>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2B85654">
      <w:start w:val="1"/>
      <w:numFmt w:val="decimal"/>
      <w:lvlText w:val="%4"/>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6A3452">
      <w:start w:val="1"/>
      <w:numFmt w:val="lowerLetter"/>
      <w:lvlText w:val="%5"/>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C0AC078">
      <w:start w:val="1"/>
      <w:numFmt w:val="lowerRoman"/>
      <w:lvlText w:val="%6"/>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B929470">
      <w:start w:val="1"/>
      <w:numFmt w:val="decimal"/>
      <w:lvlText w:val="%7"/>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1AE3D98">
      <w:start w:val="1"/>
      <w:numFmt w:val="lowerLetter"/>
      <w:lvlText w:val="%8"/>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8B8E44E">
      <w:start w:val="1"/>
      <w:numFmt w:val="lowerRoman"/>
      <w:lvlText w:val="%9"/>
      <w:lvlJc w:val="left"/>
      <w:pPr>
        <w:ind w:left="68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15:restartNumberingAfterBreak="0">
    <w:nsid w:val="4D964551"/>
    <w:multiLevelType w:val="hybridMultilevel"/>
    <w:tmpl w:val="F2AC7272"/>
    <w:lvl w:ilvl="0" w:tplc="1B3ACDB6">
      <w:start w:val="1"/>
      <w:numFmt w:val="decimal"/>
      <w:lvlText w:val="%1."/>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FFA63D6">
      <w:start w:val="1"/>
      <w:numFmt w:val="lowerLetter"/>
      <w:lvlText w:val="%2"/>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46140E">
      <w:start w:val="1"/>
      <w:numFmt w:val="lowerRoman"/>
      <w:lvlText w:val="%3"/>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CD809B4">
      <w:start w:val="1"/>
      <w:numFmt w:val="decimal"/>
      <w:lvlText w:val="%4"/>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EE4305E">
      <w:start w:val="1"/>
      <w:numFmt w:val="lowerLetter"/>
      <w:lvlText w:val="%5"/>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6F89252">
      <w:start w:val="1"/>
      <w:numFmt w:val="lowerRoman"/>
      <w:lvlText w:val="%6"/>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16E1508">
      <w:start w:val="1"/>
      <w:numFmt w:val="decimal"/>
      <w:lvlText w:val="%7"/>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1E69286">
      <w:start w:val="1"/>
      <w:numFmt w:val="lowerLetter"/>
      <w:lvlText w:val="%8"/>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B4EC00">
      <w:start w:val="1"/>
      <w:numFmt w:val="lowerRoman"/>
      <w:lvlText w:val="%9"/>
      <w:lvlJc w:val="left"/>
      <w:pPr>
        <w:ind w:left="68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15:restartNumberingAfterBreak="0">
    <w:nsid w:val="4FA81960"/>
    <w:multiLevelType w:val="multilevel"/>
    <w:tmpl w:val="7FB0288C"/>
    <w:lvl w:ilvl="0">
      <w:start w:val="12"/>
      <w:numFmt w:val="decimal"/>
      <w:lvlText w:val="%1."/>
      <w:lvlJc w:val="left"/>
      <w:pPr>
        <w:ind w:left="540" w:hanging="360"/>
      </w:pPr>
      <w:rPr>
        <w:rFonts w:hint="default"/>
        <w:b w:val="0"/>
        <w:i w:val="0"/>
      </w:rPr>
    </w:lvl>
    <w:lvl w:ilvl="1" w:tentative="1">
      <w:start w:val="1"/>
      <w:numFmt w:val="lowerLetter"/>
      <w:lvlText w:val="%2."/>
      <w:lvlJc w:val="left"/>
      <w:pPr>
        <w:ind w:left="1260" w:hanging="360"/>
      </w:pPr>
    </w:lvl>
    <w:lvl w:ilvl="2" w:tentative="1">
      <w:start w:val="1"/>
      <w:numFmt w:val="lowerRoman"/>
      <w:lvlText w:val="%3."/>
      <w:lvlJc w:val="right"/>
      <w:pPr>
        <w:ind w:left="1980" w:hanging="180"/>
      </w:pPr>
    </w:lvl>
    <w:lvl w:ilvl="3" w:tentative="1">
      <w:start w:val="1"/>
      <w:numFmt w:val="decimal"/>
      <w:lvlText w:val="%4."/>
      <w:lvlJc w:val="left"/>
      <w:pPr>
        <w:ind w:left="2700" w:hanging="360"/>
      </w:pPr>
    </w:lvl>
    <w:lvl w:ilvl="4" w:tentative="1">
      <w:start w:val="1"/>
      <w:numFmt w:val="lowerLetter"/>
      <w:lvlText w:val="%5."/>
      <w:lvlJc w:val="left"/>
      <w:pPr>
        <w:ind w:left="3420" w:hanging="360"/>
      </w:pPr>
    </w:lvl>
    <w:lvl w:ilvl="5" w:tentative="1">
      <w:start w:val="1"/>
      <w:numFmt w:val="lowerRoman"/>
      <w:lvlText w:val="%6."/>
      <w:lvlJc w:val="right"/>
      <w:pPr>
        <w:ind w:left="4140" w:hanging="180"/>
      </w:pPr>
    </w:lvl>
    <w:lvl w:ilvl="6" w:tentative="1">
      <w:start w:val="1"/>
      <w:numFmt w:val="decimal"/>
      <w:lvlText w:val="%7."/>
      <w:lvlJc w:val="left"/>
      <w:pPr>
        <w:ind w:left="4860" w:hanging="360"/>
      </w:pPr>
    </w:lvl>
    <w:lvl w:ilvl="7" w:tentative="1">
      <w:start w:val="1"/>
      <w:numFmt w:val="lowerLetter"/>
      <w:lvlText w:val="%8."/>
      <w:lvlJc w:val="left"/>
      <w:pPr>
        <w:ind w:left="5580" w:hanging="360"/>
      </w:pPr>
    </w:lvl>
    <w:lvl w:ilvl="8" w:tentative="1">
      <w:start w:val="1"/>
      <w:numFmt w:val="lowerRoman"/>
      <w:lvlText w:val="%9."/>
      <w:lvlJc w:val="right"/>
      <w:pPr>
        <w:ind w:left="6300" w:hanging="180"/>
      </w:pPr>
    </w:lvl>
  </w:abstractNum>
  <w:abstractNum w:abstractNumId="18" w15:restartNumberingAfterBreak="0">
    <w:nsid w:val="578019AE"/>
    <w:multiLevelType w:val="hybridMultilevel"/>
    <w:tmpl w:val="0E0EAAB0"/>
    <w:lvl w:ilvl="0" w:tplc="4DEA76EE">
      <w:start w:val="2"/>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21AB2E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08678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CA00A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CFAD1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86860A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800026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580E7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220EF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15:restartNumberingAfterBreak="0">
    <w:nsid w:val="57F80C9F"/>
    <w:multiLevelType w:val="hybridMultilevel"/>
    <w:tmpl w:val="DC006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69291B"/>
    <w:multiLevelType w:val="hybridMultilevel"/>
    <w:tmpl w:val="5C661068"/>
    <w:lvl w:ilvl="0" w:tplc="3009000F">
      <w:start w:val="6"/>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1" w15:restartNumberingAfterBreak="0">
    <w:nsid w:val="5D541EB3"/>
    <w:multiLevelType w:val="hybridMultilevel"/>
    <w:tmpl w:val="C75A4702"/>
    <w:lvl w:ilvl="0" w:tplc="A93C0C5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86A1C5E">
      <w:start w:val="2"/>
      <w:numFmt w:val="decimal"/>
      <w:lvlText w:val="(%2)"/>
      <w:lvlJc w:val="left"/>
      <w:pPr>
        <w:ind w:left="61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B180F06">
      <w:start w:val="1"/>
      <w:numFmt w:val="lowerRoman"/>
      <w:lvlText w:val="%3"/>
      <w:lvlJc w:val="left"/>
      <w:pPr>
        <w:ind w:left="13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60709C">
      <w:start w:val="1"/>
      <w:numFmt w:val="decimal"/>
      <w:lvlText w:val="%4"/>
      <w:lvlJc w:val="left"/>
      <w:pPr>
        <w:ind w:left="20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AD0CC66">
      <w:start w:val="1"/>
      <w:numFmt w:val="lowerLetter"/>
      <w:lvlText w:val="%5"/>
      <w:lvlJc w:val="left"/>
      <w:pPr>
        <w:ind w:left="27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404EE1A">
      <w:start w:val="1"/>
      <w:numFmt w:val="lowerRoman"/>
      <w:lvlText w:val="%6"/>
      <w:lvlJc w:val="left"/>
      <w:pPr>
        <w:ind w:left="35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F0C8496">
      <w:start w:val="1"/>
      <w:numFmt w:val="decimal"/>
      <w:lvlText w:val="%7"/>
      <w:lvlJc w:val="left"/>
      <w:pPr>
        <w:ind w:left="42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B44E3DE">
      <w:start w:val="1"/>
      <w:numFmt w:val="lowerLetter"/>
      <w:lvlText w:val="%8"/>
      <w:lvlJc w:val="left"/>
      <w:pPr>
        <w:ind w:left="49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7ECC972">
      <w:start w:val="1"/>
      <w:numFmt w:val="lowerRoman"/>
      <w:lvlText w:val="%9"/>
      <w:lvlJc w:val="left"/>
      <w:pPr>
        <w:ind w:left="56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15:restartNumberingAfterBreak="0">
    <w:nsid w:val="5E23308D"/>
    <w:multiLevelType w:val="hybridMultilevel"/>
    <w:tmpl w:val="9CC8440A"/>
    <w:lvl w:ilvl="0" w:tplc="7EF0231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A9E75FA">
      <w:start w:val="1"/>
      <w:numFmt w:val="lowerLetter"/>
      <w:lvlText w:val="(%2)"/>
      <w:lvlJc w:val="left"/>
      <w:pPr>
        <w:ind w:left="7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CE8FDB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B4EB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10246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FF2AD5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62CD55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2CC7E6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B6448E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606C567F"/>
    <w:multiLevelType w:val="multilevel"/>
    <w:tmpl w:val="33DE27B4"/>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1AA0F9F"/>
    <w:multiLevelType w:val="multilevel"/>
    <w:tmpl w:val="15B88FA0"/>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65761FA7"/>
    <w:multiLevelType w:val="hybridMultilevel"/>
    <w:tmpl w:val="9774D888"/>
    <w:lvl w:ilvl="0" w:tplc="0409001B">
      <w:start w:val="1"/>
      <w:numFmt w:val="lowerRoman"/>
      <w:lvlText w:val="%1."/>
      <w:lvlJc w:val="right"/>
      <w:pPr>
        <w:ind w:left="1540" w:hanging="360"/>
      </w:p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26" w15:restartNumberingAfterBreak="0">
    <w:nsid w:val="69F2314E"/>
    <w:multiLevelType w:val="hybridMultilevel"/>
    <w:tmpl w:val="757EF41C"/>
    <w:lvl w:ilvl="0" w:tplc="5F2CA386">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9285334">
      <w:start w:val="2"/>
      <w:numFmt w:val="decimal"/>
      <w:lvlText w:val="(%2)"/>
      <w:lvlJc w:val="left"/>
      <w:pPr>
        <w:ind w:left="10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EE81C0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65AAD6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6A4FE9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F8A7D1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472745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F44DC9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A5CB5A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15:restartNumberingAfterBreak="0">
    <w:nsid w:val="725B5C49"/>
    <w:multiLevelType w:val="hybridMultilevel"/>
    <w:tmpl w:val="5F08408A"/>
    <w:lvl w:ilvl="0" w:tplc="716E1D92">
      <w:start w:val="3"/>
      <w:numFmt w:val="decimal"/>
      <w:lvlText w:val="(%1)"/>
      <w:lvlJc w:val="left"/>
      <w:pPr>
        <w:ind w:left="6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14A8EA">
      <w:start w:val="6"/>
      <w:numFmt w:val="decimal"/>
      <w:lvlText w:val="%2"/>
      <w:lvlJc w:val="left"/>
      <w:pPr>
        <w:ind w:left="100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24A470">
      <w:start w:val="1"/>
      <w:numFmt w:val="lowerRoman"/>
      <w:lvlText w:val="%3"/>
      <w:lvlJc w:val="left"/>
      <w:pPr>
        <w:ind w:left="20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C9E1E0A">
      <w:start w:val="1"/>
      <w:numFmt w:val="decimal"/>
      <w:lvlText w:val="%4"/>
      <w:lvlJc w:val="left"/>
      <w:pPr>
        <w:ind w:left="27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A540018">
      <w:start w:val="1"/>
      <w:numFmt w:val="lowerLetter"/>
      <w:lvlText w:val="%5"/>
      <w:lvlJc w:val="left"/>
      <w:pPr>
        <w:ind w:left="35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D927A1A">
      <w:start w:val="1"/>
      <w:numFmt w:val="lowerRoman"/>
      <w:lvlText w:val="%6"/>
      <w:lvlJc w:val="left"/>
      <w:pPr>
        <w:ind w:left="42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D29458">
      <w:start w:val="1"/>
      <w:numFmt w:val="decimal"/>
      <w:lvlText w:val="%7"/>
      <w:lvlJc w:val="left"/>
      <w:pPr>
        <w:ind w:left="49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96AC5F6">
      <w:start w:val="1"/>
      <w:numFmt w:val="lowerLetter"/>
      <w:lvlText w:val="%8"/>
      <w:lvlJc w:val="left"/>
      <w:pPr>
        <w:ind w:left="56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530F87E">
      <w:start w:val="1"/>
      <w:numFmt w:val="lowerRoman"/>
      <w:lvlText w:val="%9"/>
      <w:lvlJc w:val="left"/>
      <w:pPr>
        <w:ind w:left="63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15:restartNumberingAfterBreak="0">
    <w:nsid w:val="761A0273"/>
    <w:multiLevelType w:val="hybridMultilevel"/>
    <w:tmpl w:val="2C8C4488"/>
    <w:lvl w:ilvl="0" w:tplc="75547880">
      <w:start w:val="4"/>
      <w:numFmt w:val="lowerLetter"/>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E0C49A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A54BBE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78839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F8C859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E904FC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81C52E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C1A106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BA8B25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9" w15:restartNumberingAfterBreak="0">
    <w:nsid w:val="7A19537D"/>
    <w:multiLevelType w:val="hybridMultilevel"/>
    <w:tmpl w:val="F2AC7272"/>
    <w:lvl w:ilvl="0" w:tplc="1B3ACDB6">
      <w:start w:val="1"/>
      <w:numFmt w:val="decimal"/>
      <w:lvlText w:val="%1."/>
      <w:lvlJc w:val="left"/>
      <w:pPr>
        <w:ind w:left="108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FFA63D6">
      <w:start w:val="1"/>
      <w:numFmt w:val="lowerLetter"/>
      <w:lvlText w:val="%2"/>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46140E">
      <w:start w:val="1"/>
      <w:numFmt w:val="lowerRoman"/>
      <w:lvlText w:val="%3"/>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CD809B4">
      <w:start w:val="1"/>
      <w:numFmt w:val="decimal"/>
      <w:lvlText w:val="%4"/>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EE4305E">
      <w:start w:val="1"/>
      <w:numFmt w:val="lowerLetter"/>
      <w:lvlText w:val="%5"/>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6F89252">
      <w:start w:val="1"/>
      <w:numFmt w:val="lowerRoman"/>
      <w:lvlText w:val="%6"/>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16E1508">
      <w:start w:val="1"/>
      <w:numFmt w:val="decimal"/>
      <w:lvlText w:val="%7"/>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31E69286">
      <w:start w:val="1"/>
      <w:numFmt w:val="lowerLetter"/>
      <w:lvlText w:val="%8"/>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B4EC00">
      <w:start w:val="1"/>
      <w:numFmt w:val="lowerRoman"/>
      <w:lvlText w:val="%9"/>
      <w:lvlJc w:val="left"/>
      <w:pPr>
        <w:ind w:left="68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16"/>
  </w:num>
  <w:num w:numId="2">
    <w:abstractNumId w:val="12"/>
  </w:num>
  <w:num w:numId="3">
    <w:abstractNumId w:val="14"/>
  </w:num>
  <w:num w:numId="4">
    <w:abstractNumId w:val="27"/>
  </w:num>
  <w:num w:numId="5">
    <w:abstractNumId w:val="21"/>
  </w:num>
  <w:num w:numId="6">
    <w:abstractNumId w:val="22"/>
  </w:num>
  <w:num w:numId="7">
    <w:abstractNumId w:val="2"/>
  </w:num>
  <w:num w:numId="8">
    <w:abstractNumId w:val="26"/>
  </w:num>
  <w:num w:numId="9">
    <w:abstractNumId w:val="11"/>
  </w:num>
  <w:num w:numId="10">
    <w:abstractNumId w:val="13"/>
  </w:num>
  <w:num w:numId="11">
    <w:abstractNumId w:val="15"/>
  </w:num>
  <w:num w:numId="12">
    <w:abstractNumId w:val="0"/>
  </w:num>
  <w:num w:numId="13">
    <w:abstractNumId w:val="18"/>
  </w:num>
  <w:num w:numId="14">
    <w:abstractNumId w:val="28"/>
  </w:num>
  <w:num w:numId="15">
    <w:abstractNumId w:val="20"/>
  </w:num>
  <w:num w:numId="16">
    <w:abstractNumId w:val="10"/>
  </w:num>
  <w:num w:numId="17">
    <w:abstractNumId w:val="19"/>
  </w:num>
  <w:num w:numId="18">
    <w:abstractNumId w:val="29"/>
  </w:num>
  <w:num w:numId="19">
    <w:abstractNumId w:val="25"/>
  </w:num>
  <w:num w:numId="20">
    <w:abstractNumId w:val="4"/>
  </w:num>
  <w:num w:numId="21">
    <w:abstractNumId w:val="23"/>
  </w:num>
  <w:num w:numId="22">
    <w:abstractNumId w:val="24"/>
  </w:num>
  <w:num w:numId="23">
    <w:abstractNumId w:val="5"/>
  </w:num>
  <w:num w:numId="24">
    <w:abstractNumId w:val="1"/>
  </w:num>
  <w:num w:numId="25">
    <w:abstractNumId w:val="3"/>
  </w:num>
  <w:num w:numId="26">
    <w:abstractNumId w:val="7"/>
  </w:num>
  <w:num w:numId="27">
    <w:abstractNumId w:val="9"/>
  </w:num>
  <w:num w:numId="28">
    <w:abstractNumId w:val="17"/>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B5"/>
    <w:rsid w:val="00030672"/>
    <w:rsid w:val="000332E4"/>
    <w:rsid w:val="00041727"/>
    <w:rsid w:val="0004788F"/>
    <w:rsid w:val="0005101A"/>
    <w:rsid w:val="0006288D"/>
    <w:rsid w:val="000640B3"/>
    <w:rsid w:val="00064B9D"/>
    <w:rsid w:val="000A27B1"/>
    <w:rsid w:val="000A2E65"/>
    <w:rsid w:val="000C6471"/>
    <w:rsid w:val="000E0DB6"/>
    <w:rsid w:val="000E26AD"/>
    <w:rsid w:val="000E6CF4"/>
    <w:rsid w:val="000F059D"/>
    <w:rsid w:val="00150B2C"/>
    <w:rsid w:val="00162645"/>
    <w:rsid w:val="001C3E3C"/>
    <w:rsid w:val="001F5997"/>
    <w:rsid w:val="00216107"/>
    <w:rsid w:val="0024501F"/>
    <w:rsid w:val="002560E9"/>
    <w:rsid w:val="002642E2"/>
    <w:rsid w:val="00280E16"/>
    <w:rsid w:val="0028397A"/>
    <w:rsid w:val="002A4990"/>
    <w:rsid w:val="002C7AD6"/>
    <w:rsid w:val="002D5F6C"/>
    <w:rsid w:val="002F3333"/>
    <w:rsid w:val="003174F0"/>
    <w:rsid w:val="00317D6B"/>
    <w:rsid w:val="00334A8F"/>
    <w:rsid w:val="0034043D"/>
    <w:rsid w:val="00342918"/>
    <w:rsid w:val="00413084"/>
    <w:rsid w:val="00434017"/>
    <w:rsid w:val="00434E35"/>
    <w:rsid w:val="00455061"/>
    <w:rsid w:val="004756E1"/>
    <w:rsid w:val="00487F5A"/>
    <w:rsid w:val="00495E0D"/>
    <w:rsid w:val="004A251D"/>
    <w:rsid w:val="004C0211"/>
    <w:rsid w:val="00523546"/>
    <w:rsid w:val="005362DA"/>
    <w:rsid w:val="00542119"/>
    <w:rsid w:val="005427DD"/>
    <w:rsid w:val="00563DA5"/>
    <w:rsid w:val="00574FF1"/>
    <w:rsid w:val="005D12E8"/>
    <w:rsid w:val="005E6C76"/>
    <w:rsid w:val="005F421E"/>
    <w:rsid w:val="00621497"/>
    <w:rsid w:val="006263E2"/>
    <w:rsid w:val="00665F4F"/>
    <w:rsid w:val="0068469C"/>
    <w:rsid w:val="00690E6F"/>
    <w:rsid w:val="006F60BD"/>
    <w:rsid w:val="00700F45"/>
    <w:rsid w:val="007063C5"/>
    <w:rsid w:val="00711374"/>
    <w:rsid w:val="007247E4"/>
    <w:rsid w:val="0074270D"/>
    <w:rsid w:val="00754482"/>
    <w:rsid w:val="00785EF1"/>
    <w:rsid w:val="00787FA6"/>
    <w:rsid w:val="007A136F"/>
    <w:rsid w:val="007F7664"/>
    <w:rsid w:val="00800E08"/>
    <w:rsid w:val="0083798D"/>
    <w:rsid w:val="00885501"/>
    <w:rsid w:val="008C7455"/>
    <w:rsid w:val="00900CAB"/>
    <w:rsid w:val="00932BDD"/>
    <w:rsid w:val="009440C0"/>
    <w:rsid w:val="00950001"/>
    <w:rsid w:val="00970BB5"/>
    <w:rsid w:val="009A6BFB"/>
    <w:rsid w:val="009B7F44"/>
    <w:rsid w:val="009F04DD"/>
    <w:rsid w:val="009F549F"/>
    <w:rsid w:val="00A20712"/>
    <w:rsid w:val="00A33455"/>
    <w:rsid w:val="00A431D3"/>
    <w:rsid w:val="00A60386"/>
    <w:rsid w:val="00A71E94"/>
    <w:rsid w:val="00AB00AA"/>
    <w:rsid w:val="00AE7EAA"/>
    <w:rsid w:val="00B01607"/>
    <w:rsid w:val="00B12C75"/>
    <w:rsid w:val="00B135BB"/>
    <w:rsid w:val="00B16B6F"/>
    <w:rsid w:val="00B241BA"/>
    <w:rsid w:val="00B333C1"/>
    <w:rsid w:val="00B42D13"/>
    <w:rsid w:val="00B57911"/>
    <w:rsid w:val="00B7084D"/>
    <w:rsid w:val="00B97358"/>
    <w:rsid w:val="00BA28AC"/>
    <w:rsid w:val="00BC329D"/>
    <w:rsid w:val="00C57DBB"/>
    <w:rsid w:val="00CB5BC3"/>
    <w:rsid w:val="00CC0968"/>
    <w:rsid w:val="00CD2A9A"/>
    <w:rsid w:val="00CD39A7"/>
    <w:rsid w:val="00CF6E1F"/>
    <w:rsid w:val="00D3141D"/>
    <w:rsid w:val="00D57B71"/>
    <w:rsid w:val="00D97C35"/>
    <w:rsid w:val="00E21FBA"/>
    <w:rsid w:val="00E622DC"/>
    <w:rsid w:val="00E63A94"/>
    <w:rsid w:val="00E6496B"/>
    <w:rsid w:val="00E757AE"/>
    <w:rsid w:val="00EC37B1"/>
    <w:rsid w:val="00EE2549"/>
    <w:rsid w:val="00F1638D"/>
    <w:rsid w:val="00F333BE"/>
    <w:rsid w:val="00F41C7A"/>
    <w:rsid w:val="00F86CB5"/>
    <w:rsid w:val="00F87E93"/>
    <w:rsid w:val="00FA3484"/>
    <w:rsid w:val="00FB6A0F"/>
    <w:rsid w:val="00FC1930"/>
    <w:rsid w:val="00FD6D86"/>
    <w:rsid w:val="00FF6AA6"/>
    <w:rsid w:val="00FF7FBB"/>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9AED3"/>
  <w15:docId w15:val="{B854CAA9-BC03-4BB4-8E1D-4245D561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W" w:eastAsia="en-Z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7" w:line="353" w:lineRule="auto"/>
      <w:ind w:left="-5" w:right="2"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C37B1"/>
    <w:pPr>
      <w:ind w:left="720"/>
      <w:contextualSpacing/>
    </w:pPr>
  </w:style>
  <w:style w:type="paragraph" w:customStyle="1" w:styleId="lrpara-a">
    <w:name w:val="lr para-a"/>
    <w:basedOn w:val="Normal"/>
    <w:qFormat/>
    <w:rsid w:val="00E757AE"/>
    <w:pPr>
      <w:tabs>
        <w:tab w:val="right" w:pos="680"/>
        <w:tab w:val="left" w:pos="822"/>
        <w:tab w:val="left" w:pos="1276"/>
      </w:tabs>
      <w:spacing w:after="80" w:line="300" w:lineRule="exact"/>
      <w:ind w:left="822" w:right="0" w:hanging="822"/>
      <w:jc w:val="both"/>
    </w:pPr>
    <w:rPr>
      <w:color w:val="auto"/>
      <w:sz w:val="22"/>
      <w:szCs w:val="20"/>
      <w:lang w:val="en-GB" w:eastAsia="en-US"/>
    </w:rPr>
  </w:style>
  <w:style w:type="paragraph" w:styleId="Header">
    <w:name w:val="header"/>
    <w:basedOn w:val="Normal"/>
    <w:link w:val="HeaderChar"/>
    <w:uiPriority w:val="99"/>
    <w:unhideWhenUsed/>
    <w:rsid w:val="00724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7E4"/>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7247E4"/>
    <w:rPr>
      <w:color w:val="0563C1" w:themeColor="hyperlink"/>
      <w:u w:val="single"/>
    </w:rPr>
  </w:style>
  <w:style w:type="paragraph" w:styleId="BalloonText">
    <w:name w:val="Balloon Text"/>
    <w:basedOn w:val="Normal"/>
    <w:link w:val="BalloonTextChar"/>
    <w:uiPriority w:val="99"/>
    <w:semiHidden/>
    <w:unhideWhenUsed/>
    <w:rsid w:val="00B42D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D13"/>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Muchena</dc:creator>
  <cp:keywords/>
  <cp:lastModifiedBy>hp</cp:lastModifiedBy>
  <cp:revision>27</cp:revision>
  <cp:lastPrinted>2022-11-16T15:52:00Z</cp:lastPrinted>
  <dcterms:created xsi:type="dcterms:W3CDTF">2022-11-14T17:58:00Z</dcterms:created>
  <dcterms:modified xsi:type="dcterms:W3CDTF">2022-11-16T16:58:00Z</dcterms:modified>
</cp:coreProperties>
</file>